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9576A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1555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Красноярского края от 01.04.2011 N 161-п</w:t>
            </w:r>
            <w:r>
              <w:rPr>
                <w:sz w:val="48"/>
                <w:szCs w:val="48"/>
              </w:rPr>
              <w:br/>
              <w:t>(ред. от 12.04.2023)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проведения краевого смотра-конкурса на лучшую организацию работы по охране труда"</w:t>
            </w:r>
            <w:r>
              <w:rPr>
                <w:sz w:val="48"/>
                <w:szCs w:val="48"/>
              </w:rPr>
              <w:br/>
              <w:t>(с изм. и доп., вступающими в силу с 01.01.2024)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1555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25.01.2024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1555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15556">
      <w:pPr>
        <w:pStyle w:val="ConsPlusNormal"/>
        <w:jc w:val="both"/>
        <w:outlineLvl w:val="0"/>
      </w:pPr>
    </w:p>
    <w:p w:rsidR="00000000" w:rsidRDefault="00615556">
      <w:pPr>
        <w:pStyle w:val="ConsPlusTitle"/>
        <w:jc w:val="center"/>
        <w:outlineLvl w:val="0"/>
      </w:pPr>
      <w:r>
        <w:t>ПРАВИТЕЛЬСТВО КРАСНОЯРСКОГО КРАЯ</w:t>
      </w:r>
    </w:p>
    <w:p w:rsidR="00000000" w:rsidRDefault="00615556">
      <w:pPr>
        <w:pStyle w:val="ConsPlusTitle"/>
        <w:jc w:val="center"/>
      </w:pPr>
    </w:p>
    <w:p w:rsidR="00000000" w:rsidRDefault="00615556">
      <w:pPr>
        <w:pStyle w:val="ConsPlusTitle"/>
        <w:jc w:val="center"/>
      </w:pPr>
      <w:r>
        <w:t>ПОСТАНОВЛЕНИЕ</w:t>
      </w:r>
    </w:p>
    <w:p w:rsidR="00000000" w:rsidRDefault="00615556">
      <w:pPr>
        <w:pStyle w:val="ConsPlusTitle"/>
        <w:jc w:val="center"/>
      </w:pPr>
      <w:r>
        <w:t>от 1 апреля 2011 г. N 161-п</w:t>
      </w:r>
    </w:p>
    <w:p w:rsidR="00000000" w:rsidRDefault="00615556">
      <w:pPr>
        <w:pStyle w:val="ConsPlusTitle"/>
        <w:jc w:val="center"/>
      </w:pPr>
    </w:p>
    <w:p w:rsidR="00000000" w:rsidRDefault="00615556">
      <w:pPr>
        <w:pStyle w:val="ConsPlusTitle"/>
        <w:jc w:val="center"/>
      </w:pPr>
      <w:r>
        <w:t>ОБ УТВЕРЖДЕНИИ ПОРЯДКА ПРОВЕДЕНИЯ КРАЕВОГО СМОТРА-КОНКУРСА</w:t>
      </w:r>
    </w:p>
    <w:p w:rsidR="00000000" w:rsidRDefault="00615556">
      <w:pPr>
        <w:pStyle w:val="ConsPlusTitle"/>
        <w:jc w:val="center"/>
      </w:pPr>
      <w:r>
        <w:t>НА ЛУЧШУЮ ОРГАНИЗАЦИЮ РАБОТЫ 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</w:t>
            </w:r>
            <w:r>
              <w:rPr>
                <w:color w:val="392C69"/>
              </w:rPr>
              <w:t>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12.03.2012 </w:t>
            </w:r>
            <w:hyperlink r:id="rId9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11.03.2013 </w:t>
            </w:r>
            <w:hyperlink r:id="rId10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07.03.2014 </w:t>
            </w:r>
            <w:hyperlink r:id="rId11" w:history="1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>,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20.03.2015 </w:t>
            </w:r>
            <w:hyperlink r:id="rId12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03.04.2018 </w:t>
            </w:r>
            <w:hyperlink r:id="rId13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09.06.2020 </w:t>
            </w:r>
            <w:hyperlink r:id="rId14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>,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18.11.2020 </w:t>
            </w:r>
            <w:hyperlink r:id="rId15" w:history="1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 xml:space="preserve">, от 12.04.2023 </w:t>
            </w:r>
            <w:hyperlink r:id="rId16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статьями 210</w:t>
        </w:r>
      </w:hyperlink>
      <w:r>
        <w:t xml:space="preserve">, </w:t>
      </w:r>
      <w:hyperlink r:id="rId18" w:history="1">
        <w:r>
          <w:rPr>
            <w:color w:val="0000FF"/>
          </w:rPr>
          <w:t>211.3</w:t>
        </w:r>
      </w:hyperlink>
      <w:r>
        <w:t xml:space="preserve"> Трудового кодекса </w:t>
      </w:r>
      <w:r>
        <w:t xml:space="preserve">Российской Федерации, </w:t>
      </w:r>
      <w:hyperlink r:id="rId19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20" w:history="1">
        <w:r>
          <w:rPr>
            <w:color w:val="0000FF"/>
          </w:rPr>
          <w:t>статьей 5</w:t>
        </w:r>
      </w:hyperlink>
      <w:r>
        <w:t xml:space="preserve"> Закона Красноярского края от 29.06.1999 N 7-419 "Об охране труда в Красноярском крае" в целях совершенствования работы по обеспечению безопасных условий труда в организациях Красноярского края, содействия осуществ</w:t>
      </w:r>
      <w:r>
        <w:t>лению общественного контроля за соблюдением прав и законных интересов работников в области охраны труда, а также обобщения и распространения передового опыта охраны труда постановляю:</w:t>
      </w:r>
    </w:p>
    <w:p w:rsidR="00000000" w:rsidRDefault="00615556">
      <w:pPr>
        <w:pStyle w:val="ConsPlusNormal"/>
        <w:jc w:val="both"/>
      </w:pPr>
      <w:r>
        <w:t xml:space="preserve">(в ред. Постановлений Правительства Красноярского края от 07.03.2014 </w:t>
      </w:r>
      <w:hyperlink r:id="rId21" w:history="1">
        <w:r>
          <w:rPr>
            <w:color w:val="0000FF"/>
          </w:rPr>
          <w:t>N 70-п</w:t>
        </w:r>
      </w:hyperlink>
      <w:r>
        <w:t xml:space="preserve">, от 12.04.2023 </w:t>
      </w:r>
      <w:hyperlink r:id="rId22" w:history="1">
        <w:r>
          <w:rPr>
            <w:color w:val="0000FF"/>
          </w:rPr>
          <w:t>N 279-п</w:t>
        </w:r>
      </w:hyperlink>
      <w:r>
        <w:t>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проведения краевого смотра-конкурса на лучшую организацию работы по охране труда согласно приложению.</w:t>
      </w:r>
    </w:p>
    <w:p w:rsidR="00000000" w:rsidRDefault="00615556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07.03.2014 N 70-п)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2. Рекомендовать главам городских (муниципальных) округов и муниципальных районов Красноярского края обеспечить участие муниципальных образований Красноярског</w:t>
      </w:r>
      <w:r>
        <w:t>о края и работодателей, действующих на территории Красноярского края, в краевом смотре-конкурсе на лучшую организацию работы по охране труда.</w:t>
      </w:r>
    </w:p>
    <w:p w:rsidR="00000000" w:rsidRDefault="00615556">
      <w:pPr>
        <w:pStyle w:val="ConsPlusNormal"/>
        <w:jc w:val="both"/>
      </w:pPr>
      <w:r>
        <w:t xml:space="preserve">(в ред. Постановлений Правительства Красноярского края от 20.03.2015 </w:t>
      </w:r>
      <w:hyperlink r:id="rId24" w:history="1">
        <w:r>
          <w:rPr>
            <w:color w:val="0000FF"/>
          </w:rPr>
          <w:t>N 114-п</w:t>
        </w:r>
      </w:hyperlink>
      <w:r>
        <w:t xml:space="preserve">, от 18.11.2020 </w:t>
      </w:r>
      <w:hyperlink r:id="rId25" w:history="1">
        <w:r>
          <w:rPr>
            <w:color w:val="0000FF"/>
          </w:rPr>
          <w:t>N 797-п</w:t>
        </w:r>
      </w:hyperlink>
      <w:r>
        <w:t>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3. Агентству печати и массовых коммуникаций Красноярского края обеспечить информационную поддержку проведения краевого смотра-конкурса на лучшую организацию работы по охране труда.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07.03.2014 N 70-п)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4. Опубликовать Постановление в "Ведомостях высших органов государственной власти Красноярского края".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</w:pPr>
      <w:r>
        <w:t>Первый заместитель</w:t>
      </w:r>
    </w:p>
    <w:p w:rsidR="00000000" w:rsidRDefault="00615556">
      <w:pPr>
        <w:pStyle w:val="ConsPlusNormal"/>
        <w:jc w:val="right"/>
      </w:pPr>
      <w:r>
        <w:t>Губернатора края -</w:t>
      </w:r>
    </w:p>
    <w:p w:rsidR="00000000" w:rsidRDefault="00615556">
      <w:pPr>
        <w:pStyle w:val="ConsPlusNormal"/>
        <w:jc w:val="right"/>
      </w:pPr>
      <w:r>
        <w:t>председатель</w:t>
      </w:r>
    </w:p>
    <w:p w:rsidR="00000000" w:rsidRDefault="00615556">
      <w:pPr>
        <w:pStyle w:val="ConsPlusNormal"/>
        <w:jc w:val="right"/>
      </w:pPr>
      <w:r>
        <w:t>Правительства края</w:t>
      </w:r>
    </w:p>
    <w:p w:rsidR="00000000" w:rsidRDefault="00615556">
      <w:pPr>
        <w:pStyle w:val="ConsPlusNormal"/>
        <w:jc w:val="right"/>
      </w:pPr>
      <w:r>
        <w:t>Э.Ш.АКБУЛАТОВ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0"/>
      </w:pPr>
      <w:r>
        <w:t>Приложение</w:t>
      </w:r>
    </w:p>
    <w:p w:rsidR="00000000" w:rsidRDefault="00615556">
      <w:pPr>
        <w:pStyle w:val="ConsPlusNormal"/>
        <w:jc w:val="right"/>
      </w:pPr>
      <w:r>
        <w:t>к Постановлению</w:t>
      </w:r>
    </w:p>
    <w:p w:rsidR="00000000" w:rsidRDefault="00615556">
      <w:pPr>
        <w:pStyle w:val="ConsPlusNormal"/>
        <w:jc w:val="right"/>
      </w:pPr>
      <w:r>
        <w:t>Правительства Красноярского края</w:t>
      </w:r>
    </w:p>
    <w:p w:rsidR="00000000" w:rsidRDefault="00615556">
      <w:pPr>
        <w:pStyle w:val="ConsPlusNormal"/>
        <w:jc w:val="right"/>
      </w:pPr>
      <w:r>
        <w:t>от 1 апреля 201</w:t>
      </w:r>
      <w:r>
        <w:t>1 г. N 161-п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center"/>
      </w:pPr>
      <w:bookmarkStart w:id="1" w:name="Par40"/>
      <w:bookmarkEnd w:id="1"/>
      <w:r>
        <w:t>ПОРЯДОК</w:t>
      </w:r>
    </w:p>
    <w:p w:rsidR="00000000" w:rsidRDefault="00615556">
      <w:pPr>
        <w:pStyle w:val="ConsPlusTitle"/>
        <w:jc w:val="center"/>
      </w:pPr>
      <w:r>
        <w:t>ПРОВЕДЕНИЯ КРАЕВОГО СМОТРА-КОНКУРСА НА ЛУЧШУЮ ОРГАНИЗАЦИЮ</w:t>
      </w:r>
    </w:p>
    <w:p w:rsidR="00000000" w:rsidRDefault="00615556">
      <w:pPr>
        <w:pStyle w:val="ConsPlusTitle"/>
        <w:jc w:val="center"/>
      </w:pPr>
      <w:r>
        <w:t>РАБОТЫ 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12.03.2012 </w:t>
            </w:r>
            <w:hyperlink r:id="rId27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11.03.2013 </w:t>
            </w:r>
            <w:hyperlink r:id="rId28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07.03.2014 </w:t>
            </w:r>
            <w:hyperlink r:id="rId29" w:history="1">
              <w:r>
                <w:rPr>
                  <w:color w:val="0000FF"/>
                </w:rPr>
                <w:t>N 70-п</w:t>
              </w:r>
            </w:hyperlink>
            <w:r>
              <w:rPr>
                <w:color w:val="392C69"/>
              </w:rPr>
              <w:t>,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20.03.2015 </w:t>
            </w:r>
            <w:hyperlink r:id="rId30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03.04.2018 </w:t>
            </w:r>
            <w:hyperlink r:id="rId31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09.06.2020 </w:t>
            </w:r>
            <w:hyperlink r:id="rId32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>,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18.11.2020 </w:t>
            </w:r>
            <w:hyperlink r:id="rId33" w:history="1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 xml:space="preserve">, от 12.04.2023 </w:t>
            </w:r>
            <w:hyperlink r:id="rId34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 xml:space="preserve">Порядок проведения краевого смотра-конкурса на лучшую организацию работы по охране труда (далее - Порядок) устанавливает процедуру проведения краевого смотра-конкурса на лучшую организацию работы в </w:t>
      </w:r>
      <w:r>
        <w:t>области охраны труда (далее - смотр-конкурс) среди городских (муниципальных) округов и муниципальных районов Красноярского края, а также среди работодателей, зарегистрированных и действующих на территории Красноярского края.</w:t>
      </w:r>
    </w:p>
    <w:p w:rsidR="00000000" w:rsidRDefault="00615556">
      <w:pPr>
        <w:pStyle w:val="ConsPlusNormal"/>
        <w:jc w:val="both"/>
      </w:pPr>
      <w:r>
        <w:t>(в ред. Постановлений Правитель</w:t>
      </w:r>
      <w:r>
        <w:t xml:space="preserve">ства Красноярского края от 03.04.2018 </w:t>
      </w:r>
      <w:hyperlink r:id="rId35" w:history="1">
        <w:r>
          <w:rPr>
            <w:color w:val="0000FF"/>
          </w:rPr>
          <w:t>N 123-п</w:t>
        </w:r>
      </w:hyperlink>
      <w:r>
        <w:t xml:space="preserve">, от 18.11.2020 </w:t>
      </w:r>
      <w:hyperlink r:id="rId36" w:history="1">
        <w:r>
          <w:rPr>
            <w:color w:val="0000FF"/>
          </w:rPr>
          <w:t>N 797-п</w:t>
        </w:r>
      </w:hyperlink>
      <w:r>
        <w:t>)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center"/>
        <w:outlineLvl w:val="1"/>
      </w:pPr>
      <w:r>
        <w:t>1. ЦЕЛИ И ЗАДАЧИ СМОТРА-КОНКУРСА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1.1. Смотр-конкурс проводится в целях привлечения внимания глав городских (муниципальных) округов и муниципальных районов Красноярского края, работодателей, зарегистрированных и д</w:t>
      </w:r>
      <w:r>
        <w:t>ействующих на территории Красноярского края (далее - работодатели края), к решению вопросов улучшения состояния условий и охраны труда, культуры производства, совершенствования работы по обеспечению конституционного права граждан на труд в условиях, отвеча</w:t>
      </w:r>
      <w:r>
        <w:t>ющих требованиям безопасности и гигиены, изучения и распространения передовых форм и методов организации работы по охране труда у работодателей края.</w:t>
      </w:r>
    </w:p>
    <w:p w:rsidR="00000000" w:rsidRDefault="00615556">
      <w:pPr>
        <w:pStyle w:val="ConsPlusNormal"/>
        <w:jc w:val="both"/>
      </w:pPr>
      <w:r>
        <w:t xml:space="preserve">(в ред. Постановлений Правительства Красноярского края от 03.04.2018 </w:t>
      </w:r>
      <w:hyperlink r:id="rId37" w:history="1">
        <w:r>
          <w:rPr>
            <w:color w:val="0000FF"/>
          </w:rPr>
          <w:t>N 123-п</w:t>
        </w:r>
      </w:hyperlink>
      <w:r>
        <w:t xml:space="preserve">, от 18.11.2020 </w:t>
      </w:r>
      <w:hyperlink r:id="rId38" w:history="1">
        <w:r>
          <w:rPr>
            <w:color w:val="0000FF"/>
          </w:rPr>
          <w:t>N 797-п</w:t>
        </w:r>
      </w:hyperlink>
      <w:r>
        <w:t>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1.2. Задачами смотра-конкурса являются: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определение городских (муниципальных) округов и муниципальных районов Красноярского края, а также работодателей края, достигших высоких результ</w:t>
      </w:r>
      <w:r>
        <w:t>атов работы в области охраны труда;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улучшение условий и охраны т</w:t>
      </w:r>
      <w:r>
        <w:t>руда работников в процессе трудовой деятельности, активизация профилактической работы работодателями края по предупреждению производственного травматизма, профессиональной заболеваемости, информирование работников и работодателей края о профилактике ВИЧ-ин</w:t>
      </w:r>
      <w:r>
        <w:t>фекции и недопущении дискриминации и стигматизации в трудовых коллективах лиц, живущих с ВИЧ-инфекцией;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Кр</w:t>
      </w:r>
      <w:r>
        <w:t>асноярского края от 18.11.2020 N 797-п)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изучение и распространение положительного опыта работы в области обеспечения охраны труда у работодателей края, управления охраной труда в городских (муниципальных) округах и муниципальных районах Красноярского края;</w:t>
      </w:r>
      <w:r>
        <w:t xml:space="preserve"> усиление пропаганды охраны труда, повышение заинтересованности работодателей в создании безопасных условий труда работникам.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Красноярского края от 18.11.2020 N 797-п)</w:t>
      </w:r>
    </w:p>
    <w:p w:rsidR="00000000" w:rsidRDefault="00615556">
      <w:pPr>
        <w:pStyle w:val="ConsPlusNormal"/>
        <w:jc w:val="both"/>
      </w:pPr>
      <w:r>
        <w:t xml:space="preserve">(п. 1.2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20.03.2015 N 11</w:t>
      </w:r>
      <w:r>
        <w:t>4-п)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center"/>
        <w:outlineLvl w:val="1"/>
      </w:pPr>
      <w:r>
        <w:t>2. ОБЩИЕ ПОЛОЖЕНИЯ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2.1. Участниками смотра-конкурса являются: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городские (муниципальные) округа и муниципальные районы Красноярского края;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lastRenderedPageBreak/>
        <w:t>работодатели края (юридические лица, индивидуальные предприниматели, а также обособленные подразделения организаций (представительства, филиалы).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000000" w:rsidRDefault="00615556">
      <w:pPr>
        <w:pStyle w:val="ConsPlusNormal"/>
        <w:jc w:val="both"/>
      </w:pPr>
      <w:r>
        <w:t xml:space="preserve">(п. 2.1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03.04.2018 N 123-п)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2.2. Смотр-конкурс проводится по следующим номинациям: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 xml:space="preserve">"Лучшая организация работы по охране труда среди работодателей Красноярского края" (победители </w:t>
      </w:r>
      <w:r>
        <w:t xml:space="preserve">смотра-конкурса определяются по каждой </w:t>
      </w:r>
      <w:hyperlink w:anchor="Par156" w:tooltip="ОТРАСЛИ ЭКОНОМИКИ" w:history="1">
        <w:r>
          <w:rPr>
            <w:color w:val="0000FF"/>
          </w:rPr>
          <w:t>отрасли</w:t>
        </w:r>
      </w:hyperlink>
      <w:r>
        <w:t xml:space="preserve"> экономики, предусмотренной приложением N 1 к Порядку).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03.04.2018 N 123-п)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"Лучший городской (муниципальный) округ Красноярского края по организации работы в области охраны труда";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"Лучший муниципальный район Красноярского края по организации работы в области охраны труда".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"Лучшая работа по информированию раб</w:t>
      </w:r>
      <w:r>
        <w:t>отников по вопросам ВИЧ-инфекции на рабочих местах среди работодателей Красноярского края".</w:t>
      </w:r>
    </w:p>
    <w:p w:rsidR="00000000" w:rsidRDefault="0061555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</w:t>
      </w:r>
      <w:r>
        <w:t>рского края от 18.11.2020 N 797-п)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2.3. Уполномоченным органом по проведению смотра-конкурса является агентство труда и занятости населения Красноярского края.</w:t>
      </w:r>
    </w:p>
    <w:p w:rsidR="00000000" w:rsidRDefault="00615556">
      <w:pPr>
        <w:pStyle w:val="ConsPlusNormal"/>
        <w:jc w:val="both"/>
      </w:pPr>
      <w:r>
        <w:t xml:space="preserve">(п. 2.3 в ред. </w:t>
      </w:r>
      <w:hyperlink r:id="rId49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Красноярского края от 11.03.2013 N 77-п)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2.4. Основополагающими принципами проведения смотра-конкурса являются добровольность участия, а также принцип равных условий и возможностей участников.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2.5. Итоги смотра-конкурса подводятся</w:t>
      </w:r>
      <w:r>
        <w:t xml:space="preserve"> на основании </w:t>
      </w:r>
      <w:hyperlink w:anchor="Par1033" w:tooltip="КРИТЕРИИ ОЦЕНКИ" w:history="1">
        <w:r>
          <w:rPr>
            <w:color w:val="0000FF"/>
          </w:rPr>
          <w:t>критериев</w:t>
        </w:r>
      </w:hyperlink>
      <w:r>
        <w:t xml:space="preserve"> оценки показателей состояния условий и охраны труда у работодателя согласно приложению N 6, </w:t>
      </w:r>
      <w:hyperlink w:anchor="Par1484" w:tooltip="КРИТЕРИИ ОЦЕНКИ" w:history="1">
        <w:r>
          <w:rPr>
            <w:color w:val="0000FF"/>
          </w:rPr>
          <w:t>критериев</w:t>
        </w:r>
      </w:hyperlink>
      <w:r>
        <w:t xml:space="preserve"> оценки показателей работы по обеспечению</w:t>
      </w:r>
      <w:r>
        <w:t xml:space="preserve"> реализации государственной политики в области охраны труда на территории муниципального образования согласно приложению N 7 и </w:t>
      </w:r>
      <w:hyperlink w:anchor="Par2311" w:tooltip="КРИТЕРИИ" w:history="1">
        <w:r>
          <w:rPr>
            <w:color w:val="0000FF"/>
          </w:rPr>
          <w:t>критериев</w:t>
        </w:r>
      </w:hyperlink>
      <w:r>
        <w:t xml:space="preserve"> оценки показателей работы по информированию работников по вопросам ВИЧ-инфекции н</w:t>
      </w:r>
      <w:r>
        <w:t>а рабочих местах среди работодателей края согласно приложению N 12 к Порядку.</w:t>
      </w:r>
    </w:p>
    <w:p w:rsidR="00000000" w:rsidRDefault="00615556">
      <w:pPr>
        <w:pStyle w:val="ConsPlusNormal"/>
        <w:jc w:val="both"/>
      </w:pPr>
      <w:r>
        <w:t xml:space="preserve">(п. 2.5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 xml:space="preserve">2.6.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03.04.2018 N 1</w:t>
      </w:r>
      <w:r>
        <w:t>23-п.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center"/>
        <w:outlineLvl w:val="1"/>
      </w:pPr>
      <w:r>
        <w:t>3. ПОРЯДОК ПРОВЕДЕНИЯ СМОТРА-КОНКУРСА</w:t>
      </w:r>
    </w:p>
    <w:p w:rsidR="00000000" w:rsidRDefault="00615556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000000" w:rsidRDefault="00615556">
      <w:pPr>
        <w:pStyle w:val="ConsPlusNormal"/>
        <w:jc w:val="center"/>
      </w:pPr>
      <w:r>
        <w:t>от 18.11.2020 N 797-п)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3.1. Смотр-конкурс</w:t>
      </w:r>
      <w:r>
        <w:t xml:space="preserve"> проводится ежегодно по результатам деятельности участников смотра-конкурса за предыдущий календарный год.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3.2. Агентство труда и занятости населения Красноярского края не позднее чем за 15 дней до даты проведения смотра-конкурса публикует в газете "Наш Кр</w:t>
      </w:r>
      <w:r>
        <w:t>асноярский край" и на едином краевом портале "Красноярский край" с адресом в информационно-коммуникационной сети Интернет: www.krskstate.ru объявление о смотре-конкурсе.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3.3. Городские (муниципальные) округа и муниципальные районы Красноярского края для участия в смотре-конкурсе ежегодно в срок до 1 марта (включительно</w:t>
      </w:r>
      <w:r>
        <w:t xml:space="preserve">) текущего года представляют в агентство труда и занятости населения Красноярского края </w:t>
      </w:r>
      <w:hyperlink w:anchor="Par239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по форме согласно приложению N 3 к Порядку и информационную </w:t>
      </w:r>
      <w:hyperlink w:anchor="Par757" w:tooltip="Информационная карта участника смотра-конкурса" w:history="1">
        <w:r>
          <w:rPr>
            <w:color w:val="0000FF"/>
          </w:rPr>
          <w:t>карту</w:t>
        </w:r>
      </w:hyperlink>
      <w:r>
        <w:t xml:space="preserve"> участника смотра-конкурса по номинации "Лучший городской (муниципальный) округ Красноярского края по организации работы в области охраны труда", "Лучший муниципальный район Красноярского края по организации </w:t>
      </w:r>
      <w:r>
        <w:t xml:space="preserve">работы в области охраны труда" согласно приложению N 5 к Порядку, а </w:t>
      </w:r>
      <w:r>
        <w:lastRenderedPageBreak/>
        <w:t>также пояснительную записку о состоянии условий и охраны труда в муниципальном образовании Красноярского края, оформленную в произвольной форме (далее - конкурсные материалы), нарочным или</w:t>
      </w:r>
      <w:r>
        <w:t xml:space="preserve"> почтовым отправлением на бумажном носителе.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Работодатели края д</w:t>
      </w:r>
      <w:r>
        <w:t xml:space="preserve">ля участия в смотре-конкурсе ежегодно в срок до 1 марта (включительно) текущего года направляют в агентство труда и занятости населения Красноярского края </w:t>
      </w:r>
      <w:hyperlink w:anchor="Par197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по форме согласно приложе</w:t>
      </w:r>
      <w:r>
        <w:t xml:space="preserve">нию N 2 к Порядку и информационную </w:t>
      </w:r>
      <w:hyperlink w:anchor="Par279" w:tooltip="        Информационная карта участника смотра-конкурса по номинации" w:history="1">
        <w:r>
          <w:rPr>
            <w:color w:val="0000FF"/>
          </w:rPr>
          <w:t>карту</w:t>
        </w:r>
      </w:hyperlink>
      <w:r>
        <w:t xml:space="preserve"> участника смотра-конкурса по номинации "Лучшая организация работы по охране труда среди работодателей Красноярского кра</w:t>
      </w:r>
      <w:r>
        <w:t>я" согласно приложению N 4 к Порядку, а также пояснительную записку о состоянии условий и охраны труда, оформленную в произвольной форме (далее - конкурсные материалы), нарочным или почтовым отправлением на бумажном носителе.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Работодатели края для участия в смотре-конкурсе ежегодно в срок до 1 марта (включительно) теку</w:t>
      </w:r>
      <w:r>
        <w:t xml:space="preserve">щего года направляют в агентство труда и занятости населения Красноярского края </w:t>
      </w:r>
      <w:hyperlink w:anchor="Par2134" w:tooltip="                Заявка на участие в краевом смотре-конкурсе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10 к Порядку и информационную </w:t>
      </w:r>
      <w:hyperlink w:anchor="Par2175" w:tooltip="        Информационная карта участника смотра-конкурса по номинации" w:history="1">
        <w:r>
          <w:rPr>
            <w:color w:val="0000FF"/>
          </w:rPr>
          <w:t>карту</w:t>
        </w:r>
      </w:hyperlink>
      <w:r>
        <w:t xml:space="preserve"> участника смотра-конкурса по номинации "Лучшая работа по информированию работников по вопросам ВИЧ-инфекции на рабочих местах среди работодателей Красноярского края" соглас</w:t>
      </w:r>
      <w:r>
        <w:t>но приложению N 11 к Порядку, а также пояснительную записку о работе по информированию работников по вопросам ВИЧ-инфекции на рабочих местах среди работодателей Красноярского края, оформленную в произвольной форме (далее - конкурсные материалы), нарочным и</w:t>
      </w:r>
      <w:r>
        <w:t>ли почтовым отправлением на бумажном носителе.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В конкурсных мате</w:t>
      </w:r>
      <w:r>
        <w:t>риалах информация указывается по состоянию на 31 декабря предыдущего календарного года.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Конкурсные материалы, представленные участниками смотра-конкурса после указанного срока, не рассматриваются.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К участию в смотре-конкурсе не допускаются работодатели кра</w:t>
      </w:r>
      <w:r>
        <w:t>я, у которых произошли несчастные случаи на производстве со смертельным исходом в предыдущем календарном году, за исключением несчастных случаев на производстве со смертельным исходом, произошедших не по вине работодателя.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 xml:space="preserve">3.4. Агентство труда и занятости </w:t>
      </w:r>
      <w:r>
        <w:t>населения Красноярского края в течение 5 рабочих дней со дня окончания приема заявок на участие в смотре-конкурсе анализирует конкурсные материалы работодателя на наличие несчастных случаев на производстве со смертельным исходом в предыдущем календарном го</w:t>
      </w:r>
      <w:r>
        <w:t>ду, за исключением несчастных случаев на производстве со смертельным исходом, произошедших не по вине работодателя в соответствии с данными Государственной инспекции труда в Красноярском крае и Отделения Фонда пенсионного и социального страхования Российск</w:t>
      </w:r>
      <w:r>
        <w:t>ой Федерации по Красноярскому краю, принимает решение, оформленное приказом агентства труда и занятости населения Красноярского края о допуске (об отказе в допуске) заявки на участие в смотре-конкурсе (далее - Приказ).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Уведомление о решении об от</w:t>
      </w:r>
      <w:r>
        <w:t>казе в допуске заявки на участие в смотре-конкурсе направляется агентством труда и занятости населения Красноярского края в течение 3 рабочих дней со дня принятия Приказа, с указанием основания для отказа в допуске заявки на участие в смотре-конкурсе и пор</w:t>
      </w:r>
      <w:r>
        <w:t>ядка обжалования принятого решения, почтовым отправлением или по адресу электронной почты, указанному участником смотра-конкурса в конкурсных материалах.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3.5. Агентство труда и занятости населения Красноярского края до 25 марта года проведения смотра-конку</w:t>
      </w:r>
      <w:r>
        <w:t xml:space="preserve">рса передает конкурсные материалы конкурсной комиссии по подготовке предложений о победителях краевого смотра-конкурса на лучшую организацию работы по охране труда (далее - Комиссия), которая действует в соответствии с </w:t>
      </w:r>
      <w:hyperlink w:anchor="Par2576" w:tooltip="ПОЛОЖЕНИЕ" w:history="1">
        <w:r>
          <w:rPr>
            <w:color w:val="0000FF"/>
          </w:rPr>
          <w:t>П</w:t>
        </w:r>
        <w:r>
          <w:rPr>
            <w:color w:val="0000FF"/>
          </w:rPr>
          <w:t>оложением</w:t>
        </w:r>
      </w:hyperlink>
      <w:r>
        <w:t xml:space="preserve"> о конкурсной комиссии по подготовке предложений о победителях краевого смотра-конкурса на лучшую организацию работы по охране труда согласно приложению N 16 к Порядку.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lastRenderedPageBreak/>
        <w:t xml:space="preserve">3.6. Комиссия до 31 марта года проведения смотра-конкурса систематизирует конкурсные материалы по каждой </w:t>
      </w:r>
      <w:hyperlink w:anchor="Par156" w:tooltip="ОТРАСЛИ ЭКОНОМИКИ" w:history="1">
        <w:r>
          <w:rPr>
            <w:color w:val="0000FF"/>
          </w:rPr>
          <w:t>отрасли</w:t>
        </w:r>
      </w:hyperlink>
      <w:r>
        <w:t xml:space="preserve"> экономики, предусмотренной в приложении N 1 к Порядку, и проводит их оценку в балльной системе в соответствии с критериями оценки показателей участника смотра-конкурса согласно </w:t>
      </w:r>
      <w:hyperlink w:anchor="Par1033" w:tooltip="КРИТЕРИИ ОЦЕНКИ" w:history="1">
        <w:r>
          <w:rPr>
            <w:color w:val="0000FF"/>
          </w:rPr>
          <w:t>приложениям N 6</w:t>
        </w:r>
      </w:hyperlink>
      <w:r>
        <w:t xml:space="preserve">, </w:t>
      </w:r>
      <w:hyperlink w:anchor="Par1484" w:tooltip="КРИТЕРИИ ОЦЕНКИ" w:history="1">
        <w:r>
          <w:rPr>
            <w:color w:val="0000FF"/>
          </w:rPr>
          <w:t>7</w:t>
        </w:r>
      </w:hyperlink>
      <w:r>
        <w:t xml:space="preserve">, </w:t>
      </w:r>
      <w:hyperlink w:anchor="Par2311" w:tooltip="КРИТЕРИИ" w:history="1">
        <w:r>
          <w:rPr>
            <w:color w:val="0000FF"/>
          </w:rPr>
          <w:t>12</w:t>
        </w:r>
      </w:hyperlink>
      <w:r>
        <w:t xml:space="preserve"> к Порядку. Результаты оценки показателей участника смотра-конкурса оформляются по форме согласно </w:t>
      </w:r>
      <w:hyperlink w:anchor="Par1720" w:tooltip="Результаты оценки показателей участника смотра-конкурса" w:history="1">
        <w:r>
          <w:rPr>
            <w:color w:val="0000FF"/>
          </w:rPr>
          <w:t>приложениям N 8</w:t>
        </w:r>
      </w:hyperlink>
      <w:r>
        <w:t xml:space="preserve">, </w:t>
      </w:r>
      <w:hyperlink w:anchor="Par1988" w:tooltip="Результаты оценки показателей участника смотра-конкурса" w:history="1">
        <w:r>
          <w:rPr>
            <w:color w:val="0000FF"/>
          </w:rPr>
          <w:t>9</w:t>
        </w:r>
      </w:hyperlink>
      <w:r>
        <w:t xml:space="preserve">, </w:t>
      </w:r>
      <w:hyperlink w:anchor="Par2424" w:tooltip="Результаты" w:history="1">
        <w:r>
          <w:rPr>
            <w:color w:val="0000FF"/>
          </w:rPr>
          <w:t>13</w:t>
        </w:r>
      </w:hyperlink>
      <w:r>
        <w:t xml:space="preserve"> к Порядку.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 xml:space="preserve">Для определения суммы баллов участника смотра-конкурса суммируется количество баллов, набранных по каждому показателю. Полученная сумма баллов </w:t>
      </w:r>
      <w:r>
        <w:t xml:space="preserve">по номинации "Лучшая организация работы по охране труда среди работодателей Красноярского края" заносится в сравнительную таблицу сопоставления участников смотра-конкурса по каждой </w:t>
      </w:r>
      <w:hyperlink w:anchor="Par156" w:tooltip="ОТРАСЛИ ЭКОНОМИКИ" w:history="1">
        <w:r>
          <w:rPr>
            <w:color w:val="0000FF"/>
          </w:rPr>
          <w:t>отрасли</w:t>
        </w:r>
      </w:hyperlink>
      <w:r>
        <w:t xml:space="preserve"> экономики, предусмотр</w:t>
      </w:r>
      <w:r>
        <w:t>енной приложением N 1 к Порядку.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3.6.1. Определение рейтинга участников смотра-конкурса осуществляется по сумме набранных баллов.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В случае если по итогам систематизации и оценки конкурсных материалов два и более участника смотра-конкурса набрали равное кол</w:t>
      </w:r>
      <w:r>
        <w:t xml:space="preserve">ичество баллов в соответствующей номинации, Комиссия оценивает дополнительные показатели информационной карты участника смотра-конкурса, указанные в </w:t>
      </w:r>
      <w:hyperlink w:anchor="Par279" w:tooltip="        Информационная карта участника смотра-конкурса по номинации" w:history="1">
        <w:r>
          <w:rPr>
            <w:color w:val="0000FF"/>
          </w:rPr>
          <w:t xml:space="preserve">приложениях N </w:t>
        </w:r>
        <w:r>
          <w:rPr>
            <w:color w:val="0000FF"/>
          </w:rPr>
          <w:t>4</w:t>
        </w:r>
      </w:hyperlink>
      <w:r>
        <w:t xml:space="preserve">, </w:t>
      </w:r>
      <w:hyperlink w:anchor="Par757" w:tooltip="Информационная карта участника смотра-конкурса" w:history="1">
        <w:r>
          <w:rPr>
            <w:color w:val="0000FF"/>
          </w:rPr>
          <w:t>5</w:t>
        </w:r>
      </w:hyperlink>
      <w:r>
        <w:t xml:space="preserve">, </w:t>
      </w:r>
      <w:hyperlink w:anchor="Par1033" w:tooltip="КРИТЕРИИ ОЦЕНКИ" w:history="1">
        <w:r>
          <w:rPr>
            <w:color w:val="0000FF"/>
          </w:rPr>
          <w:t>6</w:t>
        </w:r>
      </w:hyperlink>
      <w:r>
        <w:t xml:space="preserve">, </w:t>
      </w:r>
      <w:hyperlink w:anchor="Par1484" w:tooltip="КРИТЕРИИ ОЦЕНКИ" w:history="1">
        <w:r>
          <w:rPr>
            <w:color w:val="0000FF"/>
          </w:rPr>
          <w:t>7</w:t>
        </w:r>
      </w:hyperlink>
      <w:r>
        <w:t xml:space="preserve">, </w:t>
      </w:r>
      <w:hyperlink w:anchor="Par2175" w:tooltip="        Информационная карта участника смотра-конкурса по номинации" w:history="1">
        <w:r>
          <w:rPr>
            <w:color w:val="0000FF"/>
          </w:rPr>
          <w:t>11</w:t>
        </w:r>
      </w:hyperlink>
      <w:r>
        <w:t xml:space="preserve">, </w:t>
      </w:r>
      <w:hyperlink w:anchor="Par2311" w:tooltip="КРИТЕРИИ" w:history="1">
        <w:r>
          <w:rPr>
            <w:color w:val="0000FF"/>
          </w:rPr>
          <w:t>12</w:t>
        </w:r>
      </w:hyperlink>
      <w:r>
        <w:t xml:space="preserve"> к Порядку.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Если после оценки дополнительных показателей информационной карты участника смотра-конкурса сохранилось равенство баллов, приоритет отдается участнику смотра-конкурса, заявка кото</w:t>
      </w:r>
      <w:r>
        <w:t>рого поступила по дате и времени ранее других, набравших равное количество баллов.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3.6.2. По итогам систематизации и оценки конкурсных материалов Комиссия до 5 апреля года проведения смотра-конкурса направляет решение Комиссии, которое оформляется протокол</w:t>
      </w:r>
      <w:r>
        <w:t>ом, агентству труда и занятости населения Красноярского края.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3.</w:t>
      </w:r>
      <w:r>
        <w:t>7. Агентство труда и занятости населения Красноярского края до 13 апреля года проведения смотра-конкурса направляет протокол Комиссии, конкурсные материалы номинантов смотра-конкурса членам краевого межведомственного координационного совета по охране труда</w:t>
      </w:r>
      <w:r>
        <w:t xml:space="preserve"> для подготовки предложений Правительству Красноярского края об утверждении итогов краевого смотра-конкурса на лучшую организацию работы по охране труда.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center"/>
        <w:outlineLvl w:val="1"/>
      </w:pPr>
      <w:r>
        <w:t>4. ИТОГИ ПРОВЕДЕНИЯ СМОТРА-КОНКУРСА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4.1. Итоги смотра-конкурса отдельно по каждой номинации утверждаются распоряжением Правительства Красноярского края до 20 мая текущего года на основании предложений краевого межведомственного координационного совета по охране труда.</w:t>
      </w:r>
    </w:p>
    <w:p w:rsidR="00000000" w:rsidRDefault="00615556">
      <w:pPr>
        <w:pStyle w:val="ConsPlusNormal"/>
        <w:jc w:val="both"/>
      </w:pPr>
      <w:r>
        <w:t>(в ред. Постановлений П</w:t>
      </w:r>
      <w:r>
        <w:t xml:space="preserve">равительства Красноярского края от 20.03.2015 </w:t>
      </w:r>
      <w:hyperlink r:id="rId62" w:history="1">
        <w:r>
          <w:rPr>
            <w:color w:val="0000FF"/>
          </w:rPr>
          <w:t>N 114-п</w:t>
        </w:r>
      </w:hyperlink>
      <w:r>
        <w:t xml:space="preserve">, от 03.04.2018 </w:t>
      </w:r>
      <w:hyperlink r:id="rId63" w:history="1">
        <w:r>
          <w:rPr>
            <w:color w:val="0000FF"/>
          </w:rPr>
          <w:t>N 123-п</w:t>
        </w:r>
      </w:hyperlink>
      <w:r>
        <w:t xml:space="preserve">, от 12.04.2023 </w:t>
      </w:r>
      <w:hyperlink r:id="rId64" w:history="1">
        <w:r>
          <w:rPr>
            <w:color w:val="0000FF"/>
          </w:rPr>
          <w:t>N 279-п</w:t>
        </w:r>
      </w:hyperlink>
      <w:r>
        <w:t>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 xml:space="preserve">4.2.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03.04.2018 N 123-п.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4.3. Победителями смотра-конкурса признаются городские (муниципальные) округа и муниципальные районы Красноярского края,</w:t>
      </w:r>
      <w:r>
        <w:t xml:space="preserve"> а также работодатели края, набравшие максимальное количество баллов.</w:t>
      </w:r>
    </w:p>
    <w:p w:rsidR="00000000" w:rsidRDefault="00615556">
      <w:pPr>
        <w:pStyle w:val="ConsPlusNormal"/>
        <w:jc w:val="both"/>
      </w:pPr>
      <w:r>
        <w:t xml:space="preserve">(в ред. Постановлений Правительства Красноярского края от 20.03.2015 </w:t>
      </w:r>
      <w:hyperlink r:id="rId66" w:history="1">
        <w:r>
          <w:rPr>
            <w:color w:val="0000FF"/>
          </w:rPr>
          <w:t>N 114-</w:t>
        </w:r>
        <w:r>
          <w:rPr>
            <w:color w:val="0000FF"/>
          </w:rPr>
          <w:t>п</w:t>
        </w:r>
      </w:hyperlink>
      <w:r>
        <w:t xml:space="preserve">, от 18.11.2020 </w:t>
      </w:r>
      <w:hyperlink r:id="rId67" w:history="1">
        <w:r>
          <w:rPr>
            <w:color w:val="0000FF"/>
          </w:rPr>
          <w:t>N 797-п</w:t>
        </w:r>
      </w:hyperlink>
      <w:r>
        <w:t>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 xml:space="preserve">4.4. Победители смотра-конкурса определяются по каждой номинации с присвоением первого, второго и третьего мест, </w:t>
      </w:r>
      <w:r>
        <w:t>но не более одного первого, двух вторых и двух третьих мест.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В с</w:t>
      </w:r>
      <w:r>
        <w:t>лучае подачи одной заявки по каждой номинации смотр-конкурс признается не состоявшимся из-за отсутствия соревновательного принципа.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lastRenderedPageBreak/>
        <w:t>Итоги проведения смотра-конкурса не позднее 30 мая текущего года публикуются агентством труда и занятости населения Краснояр</w:t>
      </w:r>
      <w:r>
        <w:t>ского края в газете "Наш Красноярский край" и на едином краевом портале "Красноярский край" с адресом в информационно-коммуникационной сети Интернет: www.krskstate.ru.</w:t>
      </w:r>
    </w:p>
    <w:p w:rsidR="00000000" w:rsidRDefault="00615556">
      <w:pPr>
        <w:pStyle w:val="ConsPlusNormal"/>
        <w:jc w:val="both"/>
      </w:pPr>
      <w:r>
        <w:t xml:space="preserve">(в ред. Постановлений Правительства Красноярского края от 20.03.2015 </w:t>
      </w:r>
      <w:hyperlink r:id="rId69" w:history="1">
        <w:r>
          <w:rPr>
            <w:color w:val="0000FF"/>
          </w:rPr>
          <w:t>N 114-п</w:t>
        </w:r>
      </w:hyperlink>
      <w:r>
        <w:t xml:space="preserve">, от 03.04.2018 </w:t>
      </w:r>
      <w:hyperlink r:id="rId70" w:history="1">
        <w:r>
          <w:rPr>
            <w:color w:val="0000FF"/>
          </w:rPr>
          <w:t>N 123-п</w:t>
        </w:r>
      </w:hyperlink>
      <w:r>
        <w:t xml:space="preserve">, от 12.04.2023 </w:t>
      </w:r>
      <w:hyperlink r:id="rId71" w:history="1">
        <w:r>
          <w:rPr>
            <w:color w:val="0000FF"/>
          </w:rPr>
          <w:t>N 279-п</w:t>
        </w:r>
      </w:hyperlink>
      <w:r>
        <w:t>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 xml:space="preserve">Определение предельной стоимости ценных призов осуществляется согласно </w:t>
      </w:r>
      <w:hyperlink w:anchor="Par2532" w:tooltip="ОПРЕДЕЛЕНИЕ ПРЕДЕЛЬНОЙ СТОИМОСТИ ЦЕННЫХ ПРИЗОВ ПОБЕДИТЕЛЯМ" w:history="1">
        <w:r>
          <w:rPr>
            <w:color w:val="0000FF"/>
          </w:rPr>
          <w:t>приложению N 14</w:t>
        </w:r>
      </w:hyperlink>
      <w:r>
        <w:t xml:space="preserve"> к Порядку.</w:t>
      </w:r>
    </w:p>
    <w:p w:rsidR="00000000" w:rsidRDefault="00615556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18.11.2020 N 797-п)</w:t>
      </w:r>
    </w:p>
    <w:p w:rsidR="00000000" w:rsidRDefault="00615556">
      <w:pPr>
        <w:pStyle w:val="ConsPlusNormal"/>
        <w:jc w:val="both"/>
      </w:pPr>
      <w:r>
        <w:t xml:space="preserve">(п. 4.4 в ред. </w:t>
      </w:r>
      <w:hyperlink r:id="rId73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Красноярского края от 12.03.2012 N 86-п)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 xml:space="preserve">4.5. Победители по номинации "Лучшая организация работы по охране труда среди работодателей Красноярского края" награждаются дипломами за 1, 2, 3 место по каждой </w:t>
      </w:r>
      <w:hyperlink w:anchor="Par156" w:tooltip="ОТРАСЛИ ЭКОНОМИКИ" w:history="1">
        <w:r>
          <w:rPr>
            <w:color w:val="0000FF"/>
          </w:rPr>
          <w:t>отрасли</w:t>
        </w:r>
      </w:hyperlink>
      <w:r>
        <w:t xml:space="preserve"> экономики согласно приложению N 1 к Порядку, ценными призами.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</w:t>
      </w:r>
      <w:r>
        <w:t xml:space="preserve"> края от 12.04.2023 N 279-п)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Победители по номинации "Лучшая работа по информированию работников по вопросам ВИЧ-инфекций на рабочих местах среди работодателей Красноярского края" награждаются дипломами за 1, 2, 3 место, ценными призами.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jc w:val="both"/>
      </w:pPr>
      <w:r>
        <w:t xml:space="preserve">(п. 4.5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4.6. Победители в номинациях "Лучший городской (муниципальный) округ Красноярского края по организации работы в области охраны труда", "Луч</w:t>
      </w:r>
      <w:r>
        <w:t>ший муниципальный район Красноярского края по организации работы в области охраны труда" награждаются дипломами за 1, 2, 3 место отдельно по городским (муниципальным) округам и муниципальным районам Красноярского края, ценными призами.</w:t>
      </w:r>
    </w:p>
    <w:p w:rsidR="00000000" w:rsidRDefault="00615556">
      <w:pPr>
        <w:pStyle w:val="ConsPlusNormal"/>
        <w:jc w:val="both"/>
      </w:pPr>
      <w:r>
        <w:t>(в ред. Постановлени</w:t>
      </w:r>
      <w:r>
        <w:t xml:space="preserve">й Правительства Красноярского края от 18.11.2020 </w:t>
      </w:r>
      <w:hyperlink r:id="rId77" w:history="1">
        <w:r>
          <w:rPr>
            <w:color w:val="0000FF"/>
          </w:rPr>
          <w:t>N 797-п</w:t>
        </w:r>
      </w:hyperlink>
      <w:r>
        <w:t xml:space="preserve">, от 12.04.2023 </w:t>
      </w:r>
      <w:hyperlink r:id="rId78" w:history="1">
        <w:r>
          <w:rPr>
            <w:color w:val="0000FF"/>
          </w:rPr>
          <w:t>N 279-п</w:t>
        </w:r>
      </w:hyperlink>
      <w:r>
        <w:t>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4.7. Награждение победителей смотра-конкурса и вручение ценных призов победителям смотра-конкурса проводится в торжественной обстановке не позднее 31 декабря текущего года.</w:t>
      </w:r>
    </w:p>
    <w:p w:rsidR="00000000" w:rsidRDefault="00615556">
      <w:pPr>
        <w:pStyle w:val="ConsPlusNormal"/>
        <w:jc w:val="both"/>
      </w:pPr>
      <w:r>
        <w:t xml:space="preserve">(п. 4.7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1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</w:t>
      </w:r>
      <w:r>
        <w:t xml:space="preserve">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center"/>
      </w:pPr>
      <w:bookmarkStart w:id="2" w:name="Par156"/>
      <w:bookmarkEnd w:id="2"/>
      <w:r>
        <w:t>ОТРАСЛИ ЭКОНОМИКИ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03.04.2018 </w:t>
            </w:r>
            <w:hyperlink r:id="rId80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18.11.2020 </w:t>
            </w:r>
            <w:hyperlink r:id="rId81" w:history="1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1. Сельское и лесное хозяйство, охота, рыболовство, рыбоводство.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3" w:name="Par162"/>
      <w:bookmarkEnd w:id="3"/>
      <w:r>
        <w:t>2. Добыча полезных ископаемых, обрабатывающие производства.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4" w:name="Par163"/>
      <w:bookmarkEnd w:id="4"/>
      <w:r>
        <w:t xml:space="preserve">3. Металлургическое производство и производство готовых металлических изделий, производство машин и </w:t>
      </w:r>
      <w:r>
        <w:t>оборудования.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5" w:name="Par164"/>
      <w:bookmarkEnd w:id="5"/>
      <w:r>
        <w:lastRenderedPageBreak/>
        <w:t>4. Производство и распределение электроэнергии, газа и воды, предоставление прочих коммунальных услуг.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6" w:name="Par165"/>
      <w:bookmarkEnd w:id="6"/>
      <w:r>
        <w:t>5. Строительство.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6. Торговля и общественное питание.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7. Транспорт и связь.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8. Образование, наука.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9. Здравоохранение.</w:t>
      </w:r>
    </w:p>
    <w:p w:rsidR="00000000" w:rsidRDefault="00615556">
      <w:pPr>
        <w:pStyle w:val="ConsPlusNormal"/>
        <w:jc w:val="both"/>
      </w:pPr>
      <w:r>
        <w:t xml:space="preserve">(п. 9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 N 797-п)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9.1. Предоставле</w:t>
      </w:r>
      <w:r>
        <w:t>ние социальных услуг.</w:t>
      </w:r>
    </w:p>
    <w:p w:rsidR="00000000" w:rsidRDefault="00615556">
      <w:pPr>
        <w:pStyle w:val="ConsPlusNormal"/>
        <w:jc w:val="both"/>
      </w:pPr>
      <w:r>
        <w:t xml:space="preserve">(п. 9.1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18.11.2020 N 797-п)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10. Деятельность по организации от</w:t>
      </w:r>
      <w:r>
        <w:t>дыха и развлечений, культуры и спорта.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11. Государственное управление, деятельность общественных объединений.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12. Деятельность работодателей с численностью работников до 15 человек (микропредприятия).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13. Прочая деятельность (деятельность, не вошедшая в вы</w:t>
      </w:r>
      <w:r>
        <w:t xml:space="preserve">шеперечисленные отрасли экономики, с учетом основных видов экономической деятельности, предусмотренных в Едином государственном реестре юридических лиц в соответствии с Общероссийским </w:t>
      </w:r>
      <w:hyperlink r:id="rId8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деятельности).</w:t>
      </w:r>
    </w:p>
    <w:p w:rsidR="00000000" w:rsidRDefault="00615556">
      <w:pPr>
        <w:pStyle w:val="ConsPlusNormal"/>
        <w:jc w:val="both"/>
      </w:pPr>
      <w:r>
        <w:t xml:space="preserve">(п. 13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18.11.2020</w:t>
      </w:r>
      <w:r>
        <w:t xml:space="preserve"> N 797-п)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2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</w:t>
      </w:r>
    </w:p>
    <w:p w:rsidR="00000000" w:rsidRDefault="00615556">
      <w:pPr>
        <w:pStyle w:val="ConsPlusNormal"/>
        <w:jc w:val="right"/>
      </w:pPr>
      <w:r>
        <w:t>на лучшую организацию</w:t>
      </w:r>
    </w:p>
    <w:p w:rsidR="00000000" w:rsidRDefault="00615556">
      <w:pPr>
        <w:pStyle w:val="ConsPlusNormal"/>
        <w:jc w:val="right"/>
      </w:pPr>
      <w:r>
        <w:t>работы 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03.04.2018 N 123-п)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nformat"/>
        <w:jc w:val="both"/>
      </w:pPr>
      <w:r>
        <w:t xml:space="preserve">                                                Руководителю агентств</w:t>
      </w:r>
      <w:r>
        <w:t>а</w:t>
      </w:r>
    </w:p>
    <w:p w:rsidR="00000000" w:rsidRDefault="00615556">
      <w:pPr>
        <w:pStyle w:val="ConsPlusNonformat"/>
        <w:jc w:val="both"/>
      </w:pPr>
      <w:r>
        <w:t xml:space="preserve">                                                труда и занятости населения</w:t>
      </w:r>
    </w:p>
    <w:p w:rsidR="00000000" w:rsidRDefault="00615556">
      <w:pPr>
        <w:pStyle w:val="ConsPlusNonformat"/>
        <w:jc w:val="both"/>
      </w:pPr>
      <w:r>
        <w:t xml:space="preserve">                                                Красноярского края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bookmarkStart w:id="7" w:name="Par197"/>
      <w:bookmarkEnd w:id="7"/>
      <w:r>
        <w:t xml:space="preserve">                                  Заявка</w:t>
      </w:r>
    </w:p>
    <w:p w:rsidR="00000000" w:rsidRDefault="00615556">
      <w:pPr>
        <w:pStyle w:val="ConsPlusNonformat"/>
        <w:jc w:val="both"/>
      </w:pPr>
      <w:r>
        <w:t xml:space="preserve">                   на у</w:t>
      </w:r>
      <w:r>
        <w:t>частие в краевом смотре-конкурсе</w:t>
      </w:r>
    </w:p>
    <w:p w:rsidR="00000000" w:rsidRDefault="00615556">
      <w:pPr>
        <w:pStyle w:val="ConsPlusNonformat"/>
        <w:jc w:val="both"/>
      </w:pPr>
      <w:r>
        <w:t xml:space="preserve">               на лучшую организацию работы по охране труда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000000" w:rsidRDefault="00615556">
      <w:pPr>
        <w:pStyle w:val="ConsPlusNonformat"/>
        <w:jc w:val="both"/>
      </w:pPr>
      <w:r>
        <w:t xml:space="preserve">заявляет  о  своем  намерении  </w:t>
      </w:r>
      <w:r>
        <w:t>принять участие в краевом смотре-конкурсе на</w:t>
      </w:r>
    </w:p>
    <w:p w:rsidR="00000000" w:rsidRDefault="00615556">
      <w:pPr>
        <w:pStyle w:val="ConsPlusNonformat"/>
        <w:jc w:val="both"/>
      </w:pPr>
      <w:r>
        <w:t>лучшую организацию работы по охране труда по итогам ____ года.</w:t>
      </w:r>
    </w:p>
    <w:p w:rsidR="00000000" w:rsidRDefault="00615556">
      <w:pPr>
        <w:pStyle w:val="ConsPlusNonformat"/>
        <w:jc w:val="both"/>
      </w:pPr>
      <w:r>
        <w:t xml:space="preserve">    С  Порядком  проведения  краевого смотра-конкурса на лучшую организацию</w:t>
      </w:r>
    </w:p>
    <w:p w:rsidR="00000000" w:rsidRDefault="00615556">
      <w:pPr>
        <w:pStyle w:val="ConsPlusNonformat"/>
        <w:jc w:val="both"/>
      </w:pPr>
      <w:r>
        <w:t>работы по охране труда ознакомлены.</w:t>
      </w:r>
    </w:p>
    <w:p w:rsidR="00000000" w:rsidRDefault="00615556">
      <w:pPr>
        <w:pStyle w:val="ConsPlusNonformat"/>
        <w:jc w:val="both"/>
      </w:pPr>
      <w:r>
        <w:lastRenderedPageBreak/>
        <w:t xml:space="preserve">    Уведомлены  о  том,  что  участн</w:t>
      </w:r>
      <w:r>
        <w:t>ики  краевого смотра-конкурса на лучшую</w:t>
      </w:r>
    </w:p>
    <w:p w:rsidR="00000000" w:rsidRDefault="00615556">
      <w:pPr>
        <w:pStyle w:val="ConsPlusNonformat"/>
        <w:jc w:val="both"/>
      </w:pPr>
      <w:r>
        <w:t>организацию  работы  по охране труда (далее - смотр-конкурс), представившие</w:t>
      </w:r>
    </w:p>
    <w:p w:rsidR="00000000" w:rsidRDefault="00615556">
      <w:pPr>
        <w:pStyle w:val="ConsPlusNonformat"/>
        <w:jc w:val="both"/>
      </w:pPr>
      <w:r>
        <w:t>недостоверные данные, не будут допущены к участию в смотре-конкурсе.</w:t>
      </w:r>
    </w:p>
    <w:p w:rsidR="00000000" w:rsidRDefault="00615556">
      <w:pPr>
        <w:pStyle w:val="ConsPlusNonformat"/>
        <w:jc w:val="both"/>
      </w:pPr>
      <w:r>
        <w:t xml:space="preserve">    К  заявке на участие в смотре-конкурсе прилагаются информационная к</w:t>
      </w:r>
      <w:r>
        <w:t>арта</w:t>
      </w:r>
    </w:p>
    <w:p w:rsidR="00000000" w:rsidRDefault="00615556">
      <w:pPr>
        <w:pStyle w:val="ConsPlusNonformat"/>
        <w:jc w:val="both"/>
      </w:pPr>
      <w:r>
        <w:t>участника смотра-конкурса по номинации "Лучшая организация работы по охране</w:t>
      </w:r>
    </w:p>
    <w:p w:rsidR="00000000" w:rsidRDefault="00615556">
      <w:pPr>
        <w:pStyle w:val="ConsPlusNonformat"/>
        <w:jc w:val="both"/>
      </w:pPr>
      <w:r>
        <w:t>труда среди работодателей Красноярского края", пояснительная записка.</w:t>
      </w:r>
    </w:p>
    <w:p w:rsidR="00000000" w:rsidRDefault="00615556">
      <w:pPr>
        <w:pStyle w:val="ConsPlusNonformat"/>
        <w:jc w:val="both"/>
      </w:pPr>
      <w:r>
        <w:t xml:space="preserve">    Приложение: на ___ л. в ___ экз.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Работодатель   __________________________   _______________________</w:t>
      </w:r>
      <w:r>
        <w:t>________</w:t>
      </w:r>
    </w:p>
    <w:p w:rsidR="00000000" w:rsidRDefault="00615556">
      <w:pPr>
        <w:pStyle w:val="ConsPlusNonformat"/>
        <w:jc w:val="both"/>
      </w:pPr>
      <w:r>
        <w:t xml:space="preserve">                      (подпись)                         (ФИО)</w:t>
      </w:r>
    </w:p>
    <w:p w:rsidR="00000000" w:rsidRDefault="00615556">
      <w:pPr>
        <w:pStyle w:val="ConsPlusNonformat"/>
        <w:jc w:val="both"/>
      </w:pPr>
      <w:r>
        <w:t>М.П. (при наличии)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"__" __________ 20__ года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3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</w:t>
      </w:r>
    </w:p>
    <w:p w:rsidR="00000000" w:rsidRDefault="00615556">
      <w:pPr>
        <w:pStyle w:val="ConsPlusNormal"/>
        <w:jc w:val="right"/>
      </w:pPr>
      <w:r>
        <w:t>на лучшую организацию</w:t>
      </w:r>
    </w:p>
    <w:p w:rsidR="00000000" w:rsidRDefault="00615556">
      <w:pPr>
        <w:pStyle w:val="ConsPlusNormal"/>
        <w:jc w:val="right"/>
      </w:pPr>
      <w:r>
        <w:t>работы 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03.04.2018 </w:t>
            </w:r>
            <w:hyperlink r:id="rId87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18.11.2020 </w:t>
            </w:r>
            <w:hyperlink r:id="rId88" w:history="1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nformat"/>
        <w:jc w:val="both"/>
      </w:pPr>
      <w:r>
        <w:t xml:space="preserve">                                                Руководителю агентства</w:t>
      </w:r>
    </w:p>
    <w:p w:rsidR="00000000" w:rsidRDefault="00615556">
      <w:pPr>
        <w:pStyle w:val="ConsPlusNonformat"/>
        <w:jc w:val="both"/>
      </w:pPr>
      <w:r>
        <w:t xml:space="preserve">                                                труда и занятости населения</w:t>
      </w:r>
    </w:p>
    <w:p w:rsidR="00000000" w:rsidRDefault="00615556">
      <w:pPr>
        <w:pStyle w:val="ConsPlusNonformat"/>
        <w:jc w:val="both"/>
      </w:pPr>
      <w:r>
        <w:t xml:space="preserve">                                                Красноярского края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bookmarkStart w:id="8" w:name="Par239"/>
      <w:bookmarkEnd w:id="8"/>
      <w:r>
        <w:t xml:space="preserve">                                  Заявка</w:t>
      </w:r>
    </w:p>
    <w:p w:rsidR="00000000" w:rsidRDefault="00615556">
      <w:pPr>
        <w:pStyle w:val="ConsPlusNonformat"/>
        <w:jc w:val="both"/>
      </w:pPr>
      <w:r>
        <w:t xml:space="preserve">                   на участие в краевом смотре-конкурсе</w:t>
      </w:r>
    </w:p>
    <w:p w:rsidR="00000000" w:rsidRDefault="00615556">
      <w:pPr>
        <w:pStyle w:val="ConsPlusNonformat"/>
        <w:jc w:val="both"/>
      </w:pPr>
      <w:r>
        <w:t xml:space="preserve">   </w:t>
      </w:r>
      <w:r>
        <w:t xml:space="preserve">            на лучшую организацию работы по охране труда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000000" w:rsidRDefault="00615556">
      <w:pPr>
        <w:pStyle w:val="ConsPlusNonformat"/>
        <w:jc w:val="both"/>
      </w:pPr>
      <w:r>
        <w:t>заявляет  о  своем  намерении  принять участие в краевом смо</w:t>
      </w:r>
      <w:r>
        <w:t>тре-конкурсе на</w:t>
      </w:r>
    </w:p>
    <w:p w:rsidR="00000000" w:rsidRDefault="00615556">
      <w:pPr>
        <w:pStyle w:val="ConsPlusNonformat"/>
        <w:jc w:val="both"/>
      </w:pPr>
      <w:r>
        <w:t>лучшую организацию работы по охране труда по итогам ____ года.</w:t>
      </w:r>
    </w:p>
    <w:p w:rsidR="00000000" w:rsidRDefault="00615556">
      <w:pPr>
        <w:pStyle w:val="ConsPlusNonformat"/>
        <w:jc w:val="both"/>
      </w:pPr>
      <w:r>
        <w:t xml:space="preserve">    С  Порядком  проведения  краевого смотра-конкурса на лучшую организацию</w:t>
      </w:r>
    </w:p>
    <w:p w:rsidR="00000000" w:rsidRDefault="00615556">
      <w:pPr>
        <w:pStyle w:val="ConsPlusNonformat"/>
        <w:jc w:val="both"/>
      </w:pPr>
      <w:r>
        <w:t>работы по охране труда ознакомлены.</w:t>
      </w:r>
    </w:p>
    <w:p w:rsidR="00000000" w:rsidRDefault="00615556">
      <w:pPr>
        <w:pStyle w:val="ConsPlusNonformat"/>
        <w:jc w:val="both"/>
      </w:pPr>
      <w:r>
        <w:t xml:space="preserve">    Уведомлены  о  том,  что  участники  краевого смотра-конкурса на лучшую</w:t>
      </w:r>
    </w:p>
    <w:p w:rsidR="00000000" w:rsidRDefault="00615556">
      <w:pPr>
        <w:pStyle w:val="ConsPlusNonformat"/>
        <w:jc w:val="both"/>
      </w:pPr>
      <w:r>
        <w:t>организацию  работы  по охране труда (далее - смотр-конкурс), представившие</w:t>
      </w:r>
    </w:p>
    <w:p w:rsidR="00000000" w:rsidRDefault="00615556">
      <w:pPr>
        <w:pStyle w:val="ConsPlusNonformat"/>
        <w:jc w:val="both"/>
      </w:pPr>
      <w:r>
        <w:t>недостоверные данные, не будут допущены к участию в смотре-конкурсе.</w:t>
      </w:r>
    </w:p>
    <w:p w:rsidR="00000000" w:rsidRDefault="00615556">
      <w:pPr>
        <w:pStyle w:val="ConsPlusNonformat"/>
        <w:jc w:val="both"/>
      </w:pPr>
      <w:r>
        <w:t xml:space="preserve">    К  заявке на участие в смотре-к</w:t>
      </w:r>
      <w:r>
        <w:t>онкурсе прилагаются информационная карта</w:t>
      </w:r>
    </w:p>
    <w:p w:rsidR="00000000" w:rsidRDefault="00615556">
      <w:pPr>
        <w:pStyle w:val="ConsPlusNonformat"/>
        <w:jc w:val="both"/>
      </w:pPr>
      <w:r>
        <w:t>участника    смотра-конкурса по номинации "Лучший городской (муниципальный)</w:t>
      </w:r>
    </w:p>
    <w:p w:rsidR="00000000" w:rsidRDefault="00615556">
      <w:pPr>
        <w:pStyle w:val="ConsPlusNonformat"/>
        <w:jc w:val="both"/>
      </w:pPr>
      <w:r>
        <w:t>округ  Красноярского  края  по организации  работы в области охраны труда";</w:t>
      </w:r>
    </w:p>
    <w:p w:rsidR="00000000" w:rsidRDefault="00615556">
      <w:pPr>
        <w:pStyle w:val="ConsPlusNonformat"/>
        <w:jc w:val="both"/>
      </w:pPr>
      <w:r>
        <w:t>"Лучший муниципальный  район  Красноярского  края  по  организа</w:t>
      </w:r>
      <w:r>
        <w:t>ции работы в</w:t>
      </w:r>
    </w:p>
    <w:p w:rsidR="00000000" w:rsidRDefault="00615556">
      <w:pPr>
        <w:pStyle w:val="ConsPlusNonformat"/>
        <w:jc w:val="both"/>
      </w:pPr>
      <w:r>
        <w:t>области охраны труда", пояснительная записка.</w:t>
      </w:r>
    </w:p>
    <w:p w:rsidR="00000000" w:rsidRDefault="00615556">
      <w:pPr>
        <w:pStyle w:val="ConsPlusNonformat"/>
        <w:jc w:val="both"/>
      </w:pPr>
      <w:r>
        <w:t xml:space="preserve">    Приложение: на ___ л. в ___ экз.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Работодатель   ______________________    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       (подпись)                        (ФИО)</w:t>
      </w:r>
    </w:p>
    <w:p w:rsidR="00000000" w:rsidRDefault="00615556">
      <w:pPr>
        <w:pStyle w:val="ConsPlusNonformat"/>
        <w:jc w:val="both"/>
      </w:pPr>
      <w:r>
        <w:t>М.П. (при наличии)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"__</w:t>
      </w:r>
      <w:r>
        <w:t>" __________ 20__ года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4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03.04.2018 </w:t>
            </w:r>
            <w:hyperlink r:id="rId89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18.11.2020 </w:t>
            </w:r>
            <w:hyperlink r:id="rId90" w:history="1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 xml:space="preserve">, от 12.04.2023 </w:t>
            </w:r>
            <w:hyperlink r:id="rId91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nformat"/>
        <w:jc w:val="both"/>
      </w:pPr>
      <w:bookmarkStart w:id="9" w:name="Par279"/>
      <w:bookmarkEnd w:id="9"/>
      <w:r>
        <w:t xml:space="preserve">        Информационная карта уч</w:t>
      </w:r>
      <w:r>
        <w:t>астника смотра-конкурса по номинации</w:t>
      </w:r>
    </w:p>
    <w:p w:rsidR="00000000" w:rsidRDefault="00615556">
      <w:pPr>
        <w:pStyle w:val="ConsPlusNonformat"/>
        <w:jc w:val="both"/>
      </w:pPr>
      <w:r>
        <w:t xml:space="preserve">                "Лучшая организация работы по охране труда</w:t>
      </w:r>
    </w:p>
    <w:p w:rsidR="00000000" w:rsidRDefault="00615556">
      <w:pPr>
        <w:pStyle w:val="ConsPlusNonformat"/>
        <w:jc w:val="both"/>
      </w:pPr>
      <w:r>
        <w:t xml:space="preserve">                  среди работодателей Красноярского края"</w:t>
      </w:r>
    </w:p>
    <w:p w:rsidR="00000000" w:rsidRDefault="0061555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      (полно</w:t>
      </w:r>
      <w:r>
        <w:t>е наименование работодателя)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 xml:space="preserve">    Отрасль экономики 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           (указывается в соответствии с приложением N 1</w:t>
      </w:r>
    </w:p>
    <w:p w:rsidR="00000000" w:rsidRDefault="00615556">
      <w:pPr>
        <w:pStyle w:val="ConsPlusNonformat"/>
        <w:jc w:val="both"/>
      </w:pPr>
      <w:r>
        <w:t xml:space="preserve">                                    к Порядку проведения</w:t>
      </w:r>
    </w:p>
    <w:p w:rsidR="00000000" w:rsidRDefault="0061555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краевого смотра-конкурса на лучшую организацию работы</w:t>
      </w:r>
    </w:p>
    <w:p w:rsidR="00000000" w:rsidRDefault="00615556">
      <w:pPr>
        <w:pStyle w:val="ConsPlusNonformat"/>
        <w:jc w:val="both"/>
      </w:pPr>
      <w:r>
        <w:t xml:space="preserve">                     по охране труда (далее - Порядок)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 xml:space="preserve">  </w:t>
      </w:r>
      <w:r>
        <w:t xml:space="preserve">  Основные виды выполняемых работ _______________________________________</w:t>
      </w:r>
    </w:p>
    <w:p w:rsidR="00000000" w:rsidRDefault="0061555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 xml:space="preserve">    Адрес    места    нахожд</w:t>
      </w:r>
      <w:r>
        <w:t>ения    юридического    лица    (его   филиала,</w:t>
      </w:r>
    </w:p>
    <w:p w:rsidR="00000000" w:rsidRDefault="00615556">
      <w:pPr>
        <w:pStyle w:val="ConsPlusNonformat"/>
        <w:jc w:val="both"/>
      </w:pPr>
      <w:r>
        <w:t>представительства,  обособленного  структурного  подразделения)  или  места</w:t>
      </w:r>
    </w:p>
    <w:p w:rsidR="00000000" w:rsidRDefault="00615556">
      <w:pPr>
        <w:pStyle w:val="ConsPlusNonformat"/>
        <w:jc w:val="both"/>
      </w:pPr>
      <w:r>
        <w:t>фактического  осуществления  деятельности  индивидуального  предпринимателя</w:t>
      </w:r>
    </w:p>
    <w:p w:rsidR="00000000" w:rsidRDefault="00615556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 xml:space="preserve">    Сведения о руководителе 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                           (ФИО, тел./факс)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 xml:space="preserve">    Сведения  о руковод</w:t>
      </w:r>
      <w:r>
        <w:t>ителе (специалисте) службы охраны труда/специалисте,</w:t>
      </w:r>
    </w:p>
    <w:p w:rsidR="00000000" w:rsidRDefault="00615556">
      <w:pPr>
        <w:pStyle w:val="ConsPlusNonformat"/>
        <w:jc w:val="both"/>
      </w:pPr>
      <w:r>
        <w:t>выполняющем  функции  специалиста  по  охране труда по гражданско-правовому</w:t>
      </w:r>
    </w:p>
    <w:p w:rsidR="00000000" w:rsidRDefault="00615556">
      <w:pPr>
        <w:pStyle w:val="ConsPlusNonformat"/>
        <w:jc w:val="both"/>
      </w:pPr>
      <w:r>
        <w:t>договору __________________________________________________________________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 (ФИО, тел./факс, адрес электронной п</w:t>
      </w:r>
      <w:r>
        <w:t>очты (при наличии)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 xml:space="preserve">    Наличие  несчастных  случаев  со  смертельным исходом на производстве в</w:t>
      </w:r>
    </w:p>
    <w:p w:rsidR="00000000" w:rsidRDefault="00615556">
      <w:pPr>
        <w:pStyle w:val="ConsPlusNonformat"/>
        <w:jc w:val="both"/>
      </w:pPr>
      <w:r>
        <w:t>предыдущем   календарном   году,   в  том  числе  происшедших  не  по  вине</w:t>
      </w:r>
    </w:p>
    <w:p w:rsidR="00000000" w:rsidRDefault="00615556">
      <w:pPr>
        <w:pStyle w:val="ConsPlusNonformat"/>
        <w:jc w:val="both"/>
      </w:pPr>
      <w:r>
        <w:t>работодателя ______________________________________________________________</w:t>
      </w:r>
    </w:p>
    <w:p w:rsidR="00000000" w:rsidRDefault="0061555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2"/>
      </w:pPr>
      <w:r>
        <w:lastRenderedPageBreak/>
        <w:t>Таблица 1</w:t>
      </w:r>
    </w:p>
    <w:p w:rsidR="00000000" w:rsidRDefault="0061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68"/>
        <w:gridCol w:w="2239"/>
        <w:gridCol w:w="2524"/>
        <w:gridCol w:w="2239"/>
      </w:tblGrid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bookmarkStart w:id="10" w:name="Par322"/>
            <w:bookmarkEnd w:id="10"/>
            <w:r>
              <w:t>Значение показателя за предыдущи</w:t>
            </w:r>
            <w:r>
              <w:t>й календарный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Источник информации или расчет значения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Общие сведения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рабочих мест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Среднесписочная численность работников, всего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из них женщин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</w:t>
            </w:r>
            <w:r>
              <w:t xml:space="preserve"> работников, занятых во вредных условиях труда, всего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из них женщин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Сведения о системе управления охраной труда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 работодателя службы (специалиста) по охране труда (для работодателей с численностью работников 50 и более человек)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Осуществление функций службы охраны труда (для работодателей с численностью работников менее 50 человек) (заполняется одна из нижеприведенных строк):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работодателем - индивидуальным предпринимателем, руководителем организации (лично)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</w:t>
            </w:r>
            <w:r>
              <w:t>зиты локального нормативного акта (N, дата)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работником, уполномоченным </w:t>
            </w:r>
            <w:r>
              <w:lastRenderedPageBreak/>
              <w:t>работодателем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реквизиты локального нормативного акта (N, </w:t>
            </w:r>
            <w:r>
              <w:lastRenderedPageBreak/>
              <w:t>дата)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специалистом, выполняющим функции специалиста по охране труда по гражданско-правовому договору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</w:t>
            </w:r>
            <w:r>
              <w:t>визиты локального нормативного акта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 работодателя комплекта нормативных правовых актов, содержащих требования охраны труда в соответствии со спецификой деятельности организации, либо доступа к справочно-правовым системам (КонсультантПлюс, Гарант и др.)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локаль</w:t>
            </w:r>
            <w:r>
              <w:t>ных нормативных актов по охране труда (приказы, перечни, инструкции)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утвержденной концепции охраны труда (политики), системы управления охраной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системы управления профессиональными рисками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комитета (комиссии) по охране труда (для работодателей с численностью работни</w:t>
            </w:r>
            <w:r>
              <w:t xml:space="preserve">ков более 10 человек) (в пояснительной записке отразить основные мероприятия, проведенные </w:t>
            </w:r>
            <w:r>
              <w:lastRenderedPageBreak/>
              <w:t xml:space="preserve">комитетом (комиссией) по охране труда) </w:t>
            </w:r>
            <w:hyperlink w:anchor="Par719" w:tooltip="&lt;1&gt; Также в пояснительной записке дополнительно могут быть указаны сведения, которые участник считает целесообразным сообщить для создания наиболее полного представления о состоянии условий и охраны труда у работодател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уполномоченных (доверенных) лиц по охране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оборудованного кабинета (уголка (ов) по охране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да/нет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Проведено Дней охраны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утвержденного плана мероприятий (программы) по улучшению условий и охраны труда, раздела по условиям и охране труда в коллективном договоре (соглашении по условиям и охране труда) или иных локальных нормативных актах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реквизиты локального </w:t>
            </w:r>
            <w:r>
              <w:t>нормативного акта (N, дата)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реализованных мероприятий по улучшению условий и охраны труда в соответствии с планом мероприятий (программой) по улучшению условий и охраны труда, разделом по условиям и охране труда в коллективном договоре (со</w:t>
            </w:r>
            <w:r>
              <w:t>глашением по условиям и охране труда) или иным локальным нормативным актом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Количество мероприятий по улучшению условий и охраны труда, </w:t>
            </w:r>
            <w:r>
              <w:lastRenderedPageBreak/>
              <w:t>предусмотренных планом мероприятий (программой) по улучшению условий и охраны труда, разделом по условиям и охране труда в коллективном договоре (соглашении по условиям и охране труда) или иных ло</w:t>
            </w:r>
            <w:r>
              <w:t>кальных нормативных актах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регистрационный N, дата, срок действия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Реализация мероприятий, направленных на развитие физической культуры и спорта в трудовом коллективе, в том числе в части внедрения физического спортивного комплекса "Готов к труду </w:t>
            </w:r>
            <w:r>
              <w:t>и обороне" (в пояснительной записке необходимо отразить мероприятия)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программы (плана мероприятий, политики, стратегии) по вопросам профилактики заболеваний ВИЧ/СПИД на рабочих местах и недопущению дискриминации и стигматизации в отношении работников в трудовых коллективах, живущих с ВИЧ-инфекцией, иных локальных но</w:t>
            </w:r>
            <w:r>
              <w:t>рмативных правовых актов организации, свидетельствующих о проводимой работе в указанной сфере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Наличие </w:t>
            </w:r>
            <w:r>
              <w:lastRenderedPageBreak/>
              <w:t>утвержденной программы "Нулевой травматизм"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реквизиты локального </w:t>
            </w:r>
            <w:r>
              <w:lastRenderedPageBreak/>
              <w:t>нормативного а</w:t>
            </w:r>
            <w:r>
              <w:t>кта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lastRenderedPageBreak/>
              <w:t>3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Показатели эффективности системы управления охраной труда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программ проведения вводного инструктажа по охране труда, первичного инструктажа на рабочем месте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журналов по охране труда и их регулярное ведение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комиссии по проверке знаний требований охраны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Наличие нарушений при проведении инструктажей по охране труда, комплектации инструкциями по охране труда в </w:t>
            </w:r>
            <w:r>
              <w:t>соответствии со спецификой деятельности работодателя, выявленных в ходе проверок органами государственного контроля (надзора) за соблюдением требований охраны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предписания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Прохождение обучения и проверки знаний требо</w:t>
            </w:r>
            <w:r>
              <w:t>ваний охраны труда работодателем (с учетом трехлетней периодичности)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N удостоверения, дата выдачи, наименование обучающей организации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Доля руководителей и специалистов, прошедших обучение и проверку знаний требований охраны труда (с учетом </w:t>
            </w:r>
            <w:r>
              <w:lastRenderedPageBreak/>
              <w:t>трехлетней периодичности)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отношение численности руководителей и специалистов, прошедших обучение и проверку знаний </w:t>
            </w:r>
            <w:r>
              <w:lastRenderedPageBreak/>
              <w:t>требований охраны труда (с учето</w:t>
            </w:r>
            <w:r>
              <w:t>м трехлетней периодичности), к численности руководителей и специалистов, подлежащих обучению и проверке знаний требований охраны труда, умноженное на 100%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руководителей и специалистов, подлежащих обучению и проверке знаний требований охраны т</w:t>
            </w:r>
            <w:r>
              <w:t>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руководителей и специалистов,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работников, прошедших периодические медицинские осмотры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отношение численности работников, прошедших периодический медицинский осмотр, к численности работников, подлежащих прохождению периодических медицинских осмотров, умноженное на 100%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</w:t>
            </w:r>
            <w:r>
              <w:t>сть работников, подлежащих прохождению периодических медицинских осмотров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работников, прошедших периодический медицинский осмотр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Прохождение работниками, занятыми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</w:t>
            </w:r>
            <w:r>
              <w:lastRenderedPageBreak/>
              <w:t>фактору,</w:t>
            </w:r>
            <w:r>
              <w:t xml:space="preserve"> периодического медицинского осмотра не реже одного раза в пять лет в центрах профпатологии и других медицинских организациях, имеющих право на проведение предварительных и периодических медицинских осмотров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 (нет) или отсутствие работников, занятых на р</w:t>
            </w:r>
            <w:r>
              <w:t>аботах с вредными и (или) опасными веществами и производственными факторами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работников, обеспеченных сертифицированной спецодеждой, спецобувью и другими средствами индивидуальной защиты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отношение численности работников, обеспеченных сертифицированной спецодеждой, спецобувью и другими средствами индивидуальной защиты, к численности работников, которым предусмотрена выдача сертифицированной спецодежды, спецобуви и других средств индивидуаль</w:t>
            </w:r>
            <w:r>
              <w:t>ной защиты в соответствии с действующими нормами, умноженное на 100%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работников, которым предусмотрена выдача сертифицированной спецодежды, спецобуви и других средств индивидуальной защиты, в соответствии с действующими нормами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</w:t>
            </w:r>
            <w:r>
              <w:t>нность работников, обеспеченных сертифицированной спецодеждой, спецобувью и другими средствами индивидуальной защиты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не исполненных в установленные сроки предписаний органов государственного контроля (надзора) в области охраны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предписания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Финансирование мероприятий по улучшению условий и охраны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Обе</w:t>
            </w:r>
            <w:r>
              <w:t>спеченность работников оснащенными санитарно-бытовыми помещениями (в пояснительной записке указать, какие санитарно-бытовые помещения имеются):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гардеробными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душевыми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умывальными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комнатами личной гигиены женщин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иное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частоты производственного травматизма, ДКч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576A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478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сравнение показателя частоты производственного травматизма за год с показателем частоты производственного травматизма предшествующего года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576A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24000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Частота производственного травматизма</w:t>
            </w:r>
            <w:r>
              <w:t>, Кч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отношение численности пострадавших в результате несчастных случаев на производстве с потерей трудоспособности на 1 рабочий день и более за год к среднесписочной численности работников за год, умноженное на 1000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Численность пострадавших в </w:t>
            </w:r>
            <w:r>
              <w:lastRenderedPageBreak/>
              <w:t>результате несчастных случаев на производстве с потерей трудоспособности на 1 рабочий день и более за год, всего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ar721" w:tooltip="&lt;3&gt; Г(пкг) - предыдущий календарный г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ar722" w:tooltip="&lt;4&gt; Г(пкг)-1 - предыдущий календарный год минус один календарный го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ar723" w:tooltip="&lt;5&gt; Г(пкг)-2 - предыдущий календарный год минус два календарных года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ar721" w:tooltip="&lt;3&gt; Г(пкг) - предыдущий календарный г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ar722" w:tooltip="&lt;4&gt; Г(пкг)-1 - предыдущий календарный год минус один календарный го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ar723" w:tooltip="&lt;5&gt; Г(пкг)-2 - предыдущий календарный год минус два календарных года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тяжести производственного травматизма, ДКт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576A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38275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сравнение показателя тяжести производственного травматизма за год с показателем </w:t>
            </w:r>
            <w:r>
              <w:t>тяжести производственного травматизма предшествующего года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576A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14475" cy="2381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Тяжесть производственного травматизма, Кт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Кт</w:t>
            </w:r>
            <w:r>
              <w:rPr>
                <w:vertAlign w:val="subscript"/>
              </w:rPr>
              <w:t>Г(пкг)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отношение числа дней нетрудоспособности у пострадавших в результате несчастных случаев на производстве с утратой трудоспособности на 1 рабочий день и более и со сме</w:t>
            </w:r>
            <w:r>
              <w:t>ртельным исходом за год к числу пострадавших в результате несчастных случаев на производстве с потерей трудоспособности на 1 рабочий день и более за год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Кт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Кт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Число дней нетрудоспособности у пострадавших в результате несчастных случаев на производстве с утратой трудоспособности на 1 рабочий день и более и со </w:t>
            </w:r>
            <w:r>
              <w:lastRenderedPageBreak/>
              <w:t>смертельным исходом за год, всего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ar721" w:tooltip="&lt;3&gt; Г(пкг) - предыдущий календарный г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ar722" w:tooltip="&lt;4&gt; Г(пкг)-1 - предыдущий календарный год минус один календарный го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ar723" w:tooltip="&lt;5&gt; Г(пкг)-2 - предыдущий календарный год минус два календарных года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профессиональной заболеваемости, ДПз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576A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19225" cy="2381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сравнение доли работников с впервые установленным профессиональным заболеванием за год с долей работников с впервые установленным профессиональным заболеванием в предшествующем году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576A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95425" cy="2381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работников с впервые установленным профессиональным заболеванием, Пз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Пз</w:t>
            </w:r>
            <w:r>
              <w:rPr>
                <w:vertAlign w:val="subscript"/>
              </w:rPr>
              <w:t>Г(пкг)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отношение численности работников с впервые установленным профессиональным заболеванием за год к среднесписочной численности работников за год, умноженное на 100%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Пз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Пз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работников с впервые установленным профессиональным заболеванием за год, всего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ar721" w:tooltip="&lt;3&gt; Г(пкг) - предыдущий календарный г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ar722" w:tooltip="&lt;4&gt; Г(пкг)-1 - предыдущий календарный год минус один календарный го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ar723" w:tooltip="&lt;5&gt; Г(пкг)-2 - предыдущий календарный год минус два календарных года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Аварийность на объектах повышенной опасности (для работодателей, отрасль экономики которых относится к </w:t>
            </w:r>
            <w:hyperlink w:anchor="Par162" w:tooltip="2. Добыча полезных ископаемых, обрабатывающие производства." w:history="1">
              <w:r>
                <w:rPr>
                  <w:color w:val="0000FF"/>
                </w:rPr>
                <w:t>пунктам 2</w:t>
              </w:r>
            </w:hyperlink>
            <w:r>
              <w:t xml:space="preserve">, </w:t>
            </w:r>
            <w:hyperlink w:anchor="Par163" w:tooltip="3. Металлургическое производство и производство готовых металлических изделий, производство машин и оборудования.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164" w:tooltip="4. Производство и распределение электроэнергии, газа и воды, предоставление прочих коммунальных услуг.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165" w:tooltip="5. Строительство." w:history="1">
              <w:r>
                <w:rPr>
                  <w:color w:val="0000FF"/>
                </w:rPr>
                <w:t>5</w:t>
              </w:r>
            </w:hyperlink>
            <w:r>
              <w:t xml:space="preserve"> приложения N 1 к Порядку)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Деятельность по улучшению условий и охраны труда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Количество рабочих мест, на которых проведена </w:t>
            </w:r>
            <w:r>
              <w:t>оценка условий труда (специальная оценка условий труда, аттестация рабочих мест), всего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из них: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рабочих мест, на которых условия труда отнесены к вредным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рабочих мест, на которых условия труда отнесены к опасным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рабочих мест,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отношение количества рабочих мест, на которых провед</w:t>
            </w:r>
            <w:r>
              <w:t>ена оценка условий труда (специальная оценка условий труда, аттестация рабочих мест), к общему количеству рабочих мест у работодателя, умноженное на 100%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Взаимодействие с Отделением Фонда пенсионного и социального страхования Российской Федерации по Красноярскому краю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Использование работодателем средств Отделения Фонда пенсионного и социального страхования Российской Федерации по Красноярскому краю на </w:t>
            </w:r>
            <w:r>
              <w:t>финансирование мероприятий по улучшению условий и охраны труда (в пояснительной записке указать перечень предусмотренных мер)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просроченной задолженности по уплате страховых взносов по обязательному социальному страхованию от несчаст</w:t>
            </w:r>
            <w:r>
              <w:t xml:space="preserve">ных случаев на производстве и профессиональных </w:t>
            </w:r>
            <w:r>
              <w:lastRenderedPageBreak/>
              <w:t>заболеваний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ar721" w:tooltip="&lt;3&gt; Г(пкг) - предыдущий календарный г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форма 4-ФСС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ar722" w:tooltip="&lt;4&gt; Г(пкг)-1 - предыдущий календарный год минус один календарный го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ar723" w:tooltip="&lt;5&gt; Г(пкг)-2 - предыдущий календарный год минус два календарных года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Применение скидок к страховым тарифам на обязательн</w:t>
            </w:r>
            <w:r>
              <w:t>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7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Дополнительные показатели участника смотра-конкурса </w:t>
            </w:r>
            <w:hyperlink w:anchor="Par720" w:tooltip="&lt;2&gt; Показатели, оцениваемые агентством труда и занятости населения Красноярского края при равенстве баллов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пострадавших в результате несчастных случаев на производстве, в том числе отнесенных по степени тяжести повреждения здоро</w:t>
            </w:r>
            <w:r>
              <w:t>вья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 легким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 тяжелым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Участие во Всероссийских смотрах-конкурсах по охране труда (в пояснительной записке указать название смотра-конкурса, номинацию и дату участия)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дипломов</w:t>
            </w:r>
            <w:r>
              <w:t>, подтверждающих призовые места в конкурсах по охране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Внедрение новых техник и технологий, улучшающих условия труда (в пояснительной записке указать виды новых техник и технологий)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Наличие профессионального </w:t>
            </w:r>
            <w:r>
              <w:lastRenderedPageBreak/>
              <w:t>образования</w:t>
            </w:r>
            <w:r>
              <w:t xml:space="preserve"> у специалистов по охране труда (высшее образование по охране труда, профессиональная переподготовка)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форменной одежды (логотипа работодателя)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предписаний, выданных работником службы (специалистом) охраны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Процент устранения нарушений, отраженных в предписаниях, выданных работником службы (специалистом) охраны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проведенных заседаний и рассмотренных вопросов комитетом (комиссией) по охране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представлений, выданных уполномоченными (доверенными) лицами по охране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Процент устранения нарушений, отраженных в представлениях, выданных уполномоченными (доверенными) лицами по охране труда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--------------------------------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11" w:name="Par719"/>
      <w:bookmarkEnd w:id="11"/>
      <w:r>
        <w:lastRenderedPageBreak/>
        <w:t>&lt;1&gt; Также в пояснительной записке дополнительно могут быть указаны сведения, которые</w:t>
      </w:r>
      <w:r>
        <w:t xml:space="preserve"> участник считает целесообразным сообщить для создания наиболее полного представления о состоянии условий и охраны труда у работодателя.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12" w:name="Par720"/>
      <w:bookmarkEnd w:id="12"/>
      <w:r>
        <w:t>&lt;2&gt; Показатели, оцениваемые агентством труда и занятости населения Красноярского края при равенстве баллов.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13" w:name="Par721"/>
      <w:bookmarkEnd w:id="13"/>
      <w:r>
        <w:t>&lt;3&gt; Г(пкг) - предыдущий календарный год.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14" w:name="Par722"/>
      <w:bookmarkEnd w:id="14"/>
      <w:r>
        <w:t>&lt;4&gt; Г(пкг)-1 - предыдущий календарный год минус один календарный год.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15" w:name="Par723"/>
      <w:bookmarkEnd w:id="15"/>
      <w:r>
        <w:t>&lt;5&gt; Г(пкг)-2 - предыдущий календарный год минус два календарных года.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Примечание.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 xml:space="preserve">В случае отсутствия в </w:t>
      </w:r>
      <w:hyperlink w:anchor="Par322" w:tooltip="Значение показателя за предыдущий календарный год" w:history="1">
        <w:r>
          <w:rPr>
            <w:color w:val="0000FF"/>
          </w:rPr>
          <w:t>графе</w:t>
        </w:r>
      </w:hyperlink>
      <w:r>
        <w:t xml:space="preserve"> "Значение показателя за предыдущий календарный год" данных, представленных работодателем, или если данные представлены в форме, по которой невозможно </w:t>
      </w:r>
      <w:r>
        <w:t>рассчитать количество баллов, в указанной графе принимается минимальное количество баллов по этому показателю.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nformat"/>
        <w:jc w:val="both"/>
      </w:pPr>
      <w:r>
        <w:t>Работодатель         ______________   _____________________________________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         (подпись)      (фамилия, имя, отчество (при н</w:t>
      </w:r>
      <w:r>
        <w:t>аличии)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МП (при наличии)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Должностное лицо</w:t>
      </w:r>
    </w:p>
    <w:p w:rsidR="00000000" w:rsidRDefault="00615556">
      <w:pPr>
        <w:pStyle w:val="ConsPlusNonformat"/>
        <w:jc w:val="both"/>
      </w:pPr>
      <w:r>
        <w:t>работодателя, ответственное</w:t>
      </w:r>
    </w:p>
    <w:p w:rsidR="00000000" w:rsidRDefault="00615556">
      <w:pPr>
        <w:pStyle w:val="ConsPlusNonformat"/>
        <w:jc w:val="both"/>
      </w:pPr>
      <w:r>
        <w:t>за предоставление</w:t>
      </w:r>
    </w:p>
    <w:p w:rsidR="00000000" w:rsidRDefault="00615556">
      <w:pPr>
        <w:pStyle w:val="ConsPlusNonformat"/>
        <w:jc w:val="both"/>
      </w:pPr>
      <w:r>
        <w:t>информации           ______________ ______________ ________________________</w:t>
      </w:r>
    </w:p>
    <w:p w:rsidR="00000000" w:rsidRDefault="00615556">
      <w:pPr>
        <w:pStyle w:val="ConsPlusNonformat"/>
        <w:jc w:val="both"/>
      </w:pPr>
      <w:r>
        <w:t xml:space="preserve">                      (должность)     (подпись)    (фамилия, имя, отчество</w:t>
      </w:r>
    </w:p>
    <w:p w:rsidR="00000000" w:rsidRDefault="00615556">
      <w:pPr>
        <w:pStyle w:val="ConsPlusNonformat"/>
        <w:jc w:val="both"/>
      </w:pPr>
      <w:r>
        <w:t xml:space="preserve">               </w:t>
      </w:r>
      <w:r>
        <w:t xml:space="preserve">                                         (при наличии)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Номер контактного                                                      Дата</w:t>
      </w:r>
    </w:p>
    <w:p w:rsidR="00000000" w:rsidRDefault="00615556">
      <w:pPr>
        <w:pStyle w:val="ConsPlusNonformat"/>
        <w:jc w:val="both"/>
      </w:pPr>
      <w:r>
        <w:t>телефона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5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03.04.2018 </w:t>
            </w:r>
            <w:hyperlink r:id="rId98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18.11.2020 </w:t>
            </w:r>
            <w:hyperlink r:id="rId99" w:history="1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center"/>
      </w:pPr>
      <w:bookmarkStart w:id="16" w:name="Par757"/>
      <w:bookmarkEnd w:id="16"/>
      <w:r>
        <w:t>Информационная карта участника смотра-конкурса</w:t>
      </w:r>
    </w:p>
    <w:p w:rsidR="00000000" w:rsidRDefault="00615556">
      <w:pPr>
        <w:pStyle w:val="ConsPlusNormal"/>
        <w:jc w:val="center"/>
      </w:pPr>
      <w:r>
        <w:t>по номинации "Лучший городской (муниципальный) округ</w:t>
      </w:r>
    </w:p>
    <w:p w:rsidR="00000000" w:rsidRDefault="00615556">
      <w:pPr>
        <w:pStyle w:val="ConsPlusNormal"/>
        <w:jc w:val="center"/>
      </w:pPr>
      <w:r>
        <w:t>Красноярского края по организации работы в области охраны</w:t>
      </w:r>
    </w:p>
    <w:p w:rsidR="00000000" w:rsidRDefault="00615556">
      <w:pPr>
        <w:pStyle w:val="ConsPlusNormal"/>
        <w:jc w:val="center"/>
      </w:pPr>
      <w:r>
        <w:t>труда", "Лучший муниципальный район Красноярского края</w:t>
      </w:r>
    </w:p>
    <w:p w:rsidR="00000000" w:rsidRDefault="00615556">
      <w:pPr>
        <w:pStyle w:val="ConsPlusNormal"/>
        <w:jc w:val="center"/>
      </w:pPr>
      <w:r>
        <w:t>по организации работы в области охраны труда"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center"/>
      </w:pPr>
      <w:r>
        <w:lastRenderedPageBreak/>
        <w:t>___________________________________________</w:t>
      </w:r>
      <w:r>
        <w:t>________________</w:t>
      </w:r>
    </w:p>
    <w:p w:rsidR="00000000" w:rsidRDefault="00615556">
      <w:pPr>
        <w:pStyle w:val="ConsPlusNormal"/>
        <w:jc w:val="center"/>
      </w:pPr>
      <w:r>
        <w:t>(наименование городского округа (муниципального района)</w:t>
      </w:r>
    </w:p>
    <w:p w:rsidR="00000000" w:rsidRDefault="00615556">
      <w:pPr>
        <w:pStyle w:val="ConsPlusNormal"/>
        <w:jc w:val="center"/>
      </w:pPr>
      <w:r>
        <w:t>Красноярского края)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2"/>
      </w:pPr>
      <w:r>
        <w:t>Таблица 1</w:t>
      </w:r>
    </w:p>
    <w:p w:rsidR="00000000" w:rsidRDefault="0061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381"/>
        <w:gridCol w:w="1204"/>
        <w:gridCol w:w="2524"/>
        <w:gridCol w:w="2358"/>
      </w:tblGrid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bookmarkStart w:id="17" w:name="Par772"/>
            <w:bookmarkEnd w:id="17"/>
            <w:r>
              <w:t>Значение показателя за предыдущий календарный 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Источник информации (или) расчет значения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Общие сведения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Среднесписочная численность работников у работодателей, осуществляющих деятельность на территории городского округа (муниципального района) Красноярского края (далее - муниципальное образование), 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в том числе:</w:t>
            </w:r>
          </w:p>
          <w:p w:rsidR="00000000" w:rsidRDefault="00615556">
            <w:pPr>
              <w:pStyle w:val="ConsPlusNormal"/>
            </w:pPr>
            <w:r>
              <w:t>в организациях, учредителями которых являются исполнительно-распорядительные органы местного самоуправления (из предыдущей строки)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организаций, расположенных на территории муниципального образования, 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в том числе:</w:t>
            </w:r>
          </w:p>
          <w:p w:rsidR="00000000" w:rsidRDefault="00615556">
            <w:pPr>
              <w:pStyle w:val="ConsPlusNormal"/>
            </w:pPr>
            <w:r>
              <w:t>орга</w:t>
            </w:r>
            <w:r>
              <w:t>низаций, учредителями которых являются исполнительно-распорядительные органы местного самоуправления (из предыдущей строки)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Показатели работы по обеспечению реализации государственной политики в области охраны труда на территории муниципального образования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программы (плана мероприятий) по улучшению условий и охраны труда на территории муниципального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да </w:t>
            </w:r>
            <w:r>
              <w:t>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нормативного правового акта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территориального межведомственного органа для обеспечения согласованных действий по реализации основных направлений государственной политики в области охраны труда (совет, комиссия, рабочая группа) (в пояснительной записке указать информацию о коли</w:t>
            </w:r>
            <w:r>
              <w:t xml:space="preserve">честве проведенных заседаний, рассмотренных вопросов, принятых решениях, выполнении принятых решений) </w:t>
            </w:r>
            <w:hyperlink w:anchor="Par998" w:tooltip="&lt;1&gt; Также в пояснительной записке дополнительно могут быть указаны сведения, которые участник считает целесообразным сообщить для создания наиболее полного представления о состоянии условий и охраны труда в муниципальном образован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нормативного правового акта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в исполнительно-распорядительном органе местного самоуправления муниципал</w:t>
            </w:r>
            <w:r>
              <w:t>ьного образования специалистов, осуществляющих функции по реализации государственной политики в области охраны труда на территории муниципального образования (в пояснительной записке указать наименование структуры, ФИО и должность специалиста, контактные д</w:t>
            </w:r>
            <w:r>
              <w:t>анные)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ФИО, должность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2.3.1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Наличие в </w:t>
            </w:r>
            <w:r>
              <w:lastRenderedPageBreak/>
              <w:t xml:space="preserve">исполнительно-распорядительном органе местного самоуправления штатного специалиста по охране труда либо специалиста, назначенного ответственным за организацию работы по охране труда приказом (распоряжением) </w:t>
            </w:r>
            <w:r>
              <w:t>работодателя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реквизиты </w:t>
            </w:r>
            <w:r>
              <w:lastRenderedPageBreak/>
              <w:t>нормативного правового акта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Участие в установленном порядке в расследовании несчастных случаев на производстве, произошедших у работодателей, осуществляющих деятельность на территории муниципального образован</w:t>
            </w:r>
            <w:r>
              <w:t>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Осуществление ведомственного контроля за соблюдение</w:t>
            </w:r>
            <w:r>
              <w:t>м законодательства и иных нормативных правовых актов в области охраны труда органами местного самоуправления в подведомственных организациях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Пропаганда вопросов охраны труда в муниципальном образовании (в пояснительной записке указать инфо</w:t>
            </w:r>
            <w:r>
              <w:t xml:space="preserve">рмацию о реализации мероприятий по информированию работодателей и работников по вопросам соблюдения законодательства в области охраны труда, состояния условий и охраны труда у </w:t>
            </w:r>
            <w:r>
              <w:lastRenderedPageBreak/>
              <w:t>работодателей, осуществляющих деятельность на территории муниципального образова</w:t>
            </w:r>
            <w:r>
              <w:t>ния), 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2.6.1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статей, опубликованных в средствах массовой информации, выступлений на радио, телевидении по проблемам охраны труда (в пояснительной записке указать дату выступления, наименование телеканала, радиостанции, N вы</w:t>
            </w:r>
            <w:r>
              <w:t>пуска периодического издания)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2.6.2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Организация смотров-конкурсов на лучшую организацию работы по охране труда среди работодателей, осуществляющих деятельность на территории муниципального образования (в пояснительной записке указать количеств</w:t>
            </w:r>
            <w:r>
              <w:t>о участников смотра-конкурса, реквизиты нормативного правового акта о проведении смотра-конкурса, итоги проведения)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нормативного правового акта (N, дата)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Проведение мероприятий по обобщению и распространению передового опыта работы в области охраны труда (в пояснительной записке указать, когда, где, какие проводились </w:t>
            </w:r>
            <w:r>
              <w:lastRenderedPageBreak/>
              <w:t>совещания, семинары, выставки, мероприятия по проведению дней охраны труда, презентации пер</w:t>
            </w:r>
            <w:r>
              <w:t>едовых форм и методов работы победителей территориального смотра-конкурса)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Содействие в проведении обучения и проверки знаний требований охраны труда работников, включая руководителей и специалистов (в пояснительной записке указать взаимод</w:t>
            </w:r>
            <w:r>
              <w:t>ействие с работодателями, обучающими организациями по вопросам обучения охране труда, в том числе организация и ведение работы по определению потребности обучения охране труда на территории муниципального образования)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работающих в орг</w:t>
            </w:r>
            <w:r>
              <w:t>анизациях, учредителями которых являются исполнительно-распорядительные органы местного самоуправления, на рабочих местах которых проведена оценка условий труда (специальная оценка условий труда, аттестация рабочих мест), от общей численности работников на</w:t>
            </w:r>
            <w:r>
              <w:t xml:space="preserve"> рабочих местах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отношение численности работников на рабочих местах в организациях, учредителями которых являются исполнительно-распорядительные органы местного самоуправления, на которых проведена оценка условий труда (специальная оценка условий труда, </w:t>
            </w:r>
            <w:r>
              <w:t xml:space="preserve">аттестация рабочих мест), к общей численности работников организаций, учредителями которых являются </w:t>
            </w:r>
            <w:r>
              <w:lastRenderedPageBreak/>
              <w:t>исполнительно-распорядительные органы местного самоуправления, умноженное на 100%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работников на рабочих местах в организациях, учредителями которых являются исполнительно-распорядительные органы местного самоуправления,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работников на рабочих местах в организациях, учредителями которых являются исполнительно-распорядительные органы местного самоуправления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руководителей и специалистов организаций, учредителями которых являются исполнител</w:t>
            </w:r>
            <w:r>
              <w:t>ьно-распорядительные органы местного самоуправления, прошедших обучение и проверку знаний требований охраны труда (с учетом трехлетней периодичности), от общего количества подлежащих обучению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отношение численности руководителей и специалистов организаций, учредителями которых являются исполнительно-распорядительные органы местного самоуправления, прошедших обучение и проверку знаний требований охраны труда (с учетом трехлетней периодичности), к</w:t>
            </w:r>
            <w:r>
              <w:t xml:space="preserve"> численности руководителей и специалистов организаций, учредителями которых являются исполнительно-распор</w:t>
            </w:r>
            <w:r>
              <w:lastRenderedPageBreak/>
              <w:t>ядительные органы местного самоуправления, подлежащих обучению и проверке знаний требований охраны труда (с учетом трехлетней периодичности), умноженно</w:t>
            </w:r>
            <w:r>
              <w:t>е на 100%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руководителей и специалистов организаций, учредителями которых являются исполнительно-распорядительные органы местного самоуправления,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руководителей и специалистов организаций, учредителями которых являются исполнительно-распорядительные органы местного самоуправления, подлежащих обучению и проверке знаний требований охраны труда (с учетом трехлетней периодичности)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</w:t>
            </w:r>
            <w:r>
              <w:t>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Доля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</w:t>
            </w:r>
            <w:r>
              <w:lastRenderedPageBreak/>
              <w:t>трехлетней периодичности), от общего количества руководите</w:t>
            </w:r>
            <w:r>
              <w:t>лей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отношение численности руководителей организаций, учредителями которых являются исполнительно-распорядительные органы местного самоуправления, прошедших проверку </w:t>
            </w:r>
            <w:r>
              <w:lastRenderedPageBreak/>
              <w:t>знаний требований охраны труда (с учетом трехлетней периодичности), к количеству организаций, у</w:t>
            </w:r>
            <w:r>
              <w:t>чредителями которых являются исполнительно-распорядительные органы местного самоуправления, умноженное на 100%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руководителей организаций, учредителями которых являются исполнительно-распорядительные органы местного самоуправления, прошедших п</w:t>
            </w:r>
            <w:r>
              <w:t>роверку знаний требований охраны труда (с учетом трехлетней периодичности)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работников организаций, учредителями которых являются исполнительно-распорядительные органы местного самоуправления, прошедших периодический медицинский осмотр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отношение численности работников организаций, учредителями которых являются исполнительно-распорядительные органы местного самоуправления, прошедших периодические медицинские осмотры, к численности работников организаций, учредителями которых являются испо</w:t>
            </w:r>
            <w:r>
              <w:t>лнительно-распорядительные органы местного самоуправления, подлежащих прохождению периодических медицинских осмотров, умноженное на 100%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работников организаций, учредителями которых являются исполнительно-распорядительные органы местного самоуправления, подлежащих прохождению периодических медицинских осмотров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работников организаций, учредителями которых явл</w:t>
            </w:r>
            <w:r>
              <w:t>яются исполнительно-распорядительные органы местного самоуправления, прошедших периодические медицинские осмотры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Финансирование мероприятий по улучшению условий и охраны труда из местного бюджета (в пояснительной записке указать объем расходов</w:t>
            </w:r>
            <w:r>
              <w:t xml:space="preserve"> из местного бюджета на реализацию мероприятий по улучшению условий и охраны труда, в том числе на размещение в средствах массовой информации материалов по охране труда, на охрану труда в расчете на одного работающего в организациях, учредителями которых я</w:t>
            </w:r>
            <w:r>
              <w:t>вляются исполнительно-распорядительные органы местного самоуправления)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2.14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частоты производственного травматизма у работодателей, осуществляющих деятельность на территории муниципального образования, - ДКч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576A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47800" cy="2381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сравнение показателя частоты п</w:t>
            </w:r>
            <w:r>
              <w:t>роизводственного травматизма у работодателей, осуществляющих деятельность на территории муниципального образования, за год с показателем частоты производственного травматизма предшествующего года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576A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24000" cy="2381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Частота производственного травматизма у работодателей, осуществляющих деятельность на территории муниципального образования, - Кч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отношение численности пострадавших в результате несчастных случаев на производстве с потерей трудоспособности на 1 </w:t>
            </w:r>
            <w:r>
              <w:t>рабочий день и более у работодателей, осуществляющих деятельность на территории муниципального образования, к среднесписочной численности работников, у работодателей, осуществляющих деятельность на территории муниципального образования, умноженное на 1000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пострадавших в результате несчастных случаев на производстве с потерей трудоспособности на 1 день и более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ar1000" w:tooltip="&lt;3&gt; Г(пкг) - предыдущий календарный г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(пкг)1</w:t>
            </w:r>
            <w:r>
              <w:t xml:space="preserve"> </w:t>
            </w:r>
            <w:hyperlink w:anchor="Par1001" w:tooltip="&lt;4&gt; Г(пкг)-1 - предыдущий календарный год минус один календарный го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(пкг)2</w:t>
            </w:r>
            <w:r>
              <w:t xml:space="preserve"> </w:t>
            </w:r>
            <w:hyperlink w:anchor="Par1002" w:tooltip="&lt;5&gt; Г(пкг)-2 - предыдущий календарный год минус два календарных года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Среднесписочная </w:t>
            </w:r>
            <w:r>
              <w:lastRenderedPageBreak/>
              <w:t>численность работающих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ar1000" w:tooltip="&lt;3&gt; Г(пкг) - предыдущий календарный г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ar1001" w:tooltip="&lt;4&gt; Г(пкг)-1 - предыдущий календарный год минус один календарный го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ar1002" w:tooltip="&lt;5&gt; Г(пкг)-2 - предыдущий календарный год минус два календарных года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частоты производственного травматизма в организациях, учредителями которых являются исполнительно-распорядительные органы местного самоуправления, - ДКч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576A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47800" cy="2381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сравнение показателя частоты производственного травматиз</w:t>
            </w:r>
            <w:r>
              <w:t>ма в организациях, учредителями которых являются исполнительно-распорядительные органы местного самоуправления, за год с показателем частоты производственного травматизма предшествующего года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576A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24000" cy="2381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Частота производственного травматизма в организациях, учредителями которых являются исполнительно-распорядительные органы местного самоуправления, - Кч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отношение численности пострадавших в результате несчастных случаев на производстве с потерей </w:t>
            </w:r>
            <w:r>
              <w:t>трудоспособности на 1 день и более в организациях, учредителями которых являются исполнительно-распорядительные органы местного самоуправления, к среднесписочной численности работников в организациях, учредителями которых являются исполнительно-распорядите</w:t>
            </w:r>
            <w:r>
              <w:t>льные органы местного самоуправления, умноженное на 1000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Численность пострадавших в </w:t>
            </w:r>
            <w:r>
              <w:lastRenderedPageBreak/>
              <w:t xml:space="preserve">результате несчастных случаев на производстве </w:t>
            </w:r>
            <w:r>
              <w:t>с потерей трудоспособности на 1 день и более в организациях, учредителями которых являются исполнительно-распорядительные органы местного самоуправления, всего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ar1000" w:tooltip="&lt;3&gt; Г(пкг) - предыдущий календарный г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ar1001" w:tooltip="&lt;4&gt; Г(пкг)-1 - предыдущий календарный год минус один календарный го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ar1002" w:tooltip="&lt;5&gt; Г(пкг)-2 - предыдущий календарный год минус два календарных года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Среднесписочная чи</w:t>
            </w:r>
            <w:r>
              <w:t>сленность работающих в организациях, учредителями которых являются исполнительно-распорядительные органы местного самоуправления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</w:t>
            </w:r>
            <w:r>
              <w:t xml:space="preserve"> </w:t>
            </w:r>
            <w:hyperlink w:anchor="Par1000" w:tooltip="&lt;3&gt; Г(пкг) - предыдущий календарный го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(пкг)-1</w:t>
            </w:r>
            <w:r>
              <w:t xml:space="preserve"> </w:t>
            </w:r>
            <w:hyperlink w:anchor="Par1001" w:tooltip="&lt;4&gt; Г(пкг)-1 - предыдущий календарный год минус один календарный го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Г</w:t>
            </w:r>
            <w:r>
              <w:rPr>
                <w:vertAlign w:val="subscript"/>
              </w:rPr>
              <w:t>(пкг)-2</w:t>
            </w:r>
            <w:r>
              <w:t xml:space="preserve"> </w:t>
            </w:r>
            <w:hyperlink w:anchor="Par1002" w:tooltip="&lt;5&gt; Г(пкг)-2 - предыдущий календарный год минус два календарных года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Дополнительные показатели участника смот</w:t>
            </w:r>
            <w:r>
              <w:t xml:space="preserve">ра-конкурса </w:t>
            </w:r>
            <w:hyperlink w:anchor="Par999" w:tooltip="&lt;2&gt; Показатели, оцениваемые агентством труда и занятости населения Красноярского края при равенстве баллов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пострадавших в результате несчастных случаев на производстве в организациях, учредителями которых являются исполнительно-распорядительные органы местного самоуправления, отнесенных по степени тяжести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 легким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 тяжелым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Участие муниципального образования во Всероссийских смотрах-конкурсах по охране труда (в пояснительной записке указать название смотра-конкурса, номинацию и дату участия)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дипломов, подтверждающих призовые места</w:t>
            </w:r>
            <w:r>
              <w:t xml:space="preserve"> в конкурсах по охране труда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 (нет)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совещаний, конференций, посвященных вопросам охраны труда, проведенных органом местного самоуправления муниципального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проведенных проверок за соблюдением требований охраны труда в подведомственных организациях в</w:t>
            </w:r>
            <w:r>
              <w:t xml:space="preserve"> рамках осуществления ведомственного контроля за соблюдением законодательства и иных нормативных правовых актов в области охраны труда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ед.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--------------------------------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18" w:name="Par998"/>
      <w:bookmarkEnd w:id="18"/>
      <w:r>
        <w:t>&lt;1&gt; Также в пояснительной записке дополнительно могут быть указаны с</w:t>
      </w:r>
      <w:r>
        <w:t>ведения, которые участник считает целесообразным сообщить для создания наиболее полного представления о состоянии условий и охраны труда в муниципальном образовании.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19" w:name="Par999"/>
      <w:bookmarkEnd w:id="19"/>
      <w:r>
        <w:t>&lt;2&gt; Показатели, оцениваемые агентством труда и занятости населения Красноярско</w:t>
      </w:r>
      <w:r>
        <w:t>го края при равенстве баллов.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20" w:name="Par1000"/>
      <w:bookmarkEnd w:id="20"/>
      <w:r>
        <w:t>&lt;3&gt; Г(пкг) - предыдущий календарный год.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21" w:name="Par1001"/>
      <w:bookmarkEnd w:id="21"/>
      <w:r>
        <w:t>&lt;4&gt; Г(пкг)-1 - предыдущий календарный год минус один календарный год.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22" w:name="Par1002"/>
      <w:bookmarkEnd w:id="22"/>
      <w:r>
        <w:t>&lt;5&gt; Г(пкг)-2 - предыдущий календарный год минус два календарных года.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Примечание: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 xml:space="preserve">В случае отсутствия в </w:t>
      </w:r>
      <w:hyperlink w:anchor="Par772" w:tooltip="Значение показателя за предыдущий календарный год" w:history="1">
        <w:r>
          <w:rPr>
            <w:color w:val="0000FF"/>
          </w:rPr>
          <w:t>графе</w:t>
        </w:r>
      </w:hyperlink>
      <w:r>
        <w:t xml:space="preserve"> "Значение показателя за предыдущий календарный год" данных, представленных муниципальным образованием, или данные представлены в форме, по которой невозможно рассчитать количество баллов, в указанной графе принимается минимальное количество баллов по этом</w:t>
      </w:r>
      <w:r>
        <w:t>у показателю.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nformat"/>
        <w:jc w:val="both"/>
      </w:pPr>
      <w:r>
        <w:t>Глава</w:t>
      </w:r>
    </w:p>
    <w:p w:rsidR="00000000" w:rsidRDefault="00615556">
      <w:pPr>
        <w:pStyle w:val="ConsPlusNonformat"/>
        <w:jc w:val="both"/>
      </w:pPr>
      <w:r>
        <w:t>городского округа</w:t>
      </w:r>
    </w:p>
    <w:p w:rsidR="00000000" w:rsidRDefault="00615556">
      <w:pPr>
        <w:pStyle w:val="ConsPlusNonformat"/>
        <w:jc w:val="both"/>
      </w:pPr>
      <w:r>
        <w:t>(муниципального района)   ________________  _______________________________</w:t>
      </w:r>
    </w:p>
    <w:p w:rsidR="00000000" w:rsidRDefault="00615556">
      <w:pPr>
        <w:pStyle w:val="ConsPlusNonformat"/>
        <w:jc w:val="both"/>
      </w:pPr>
      <w:r>
        <w:lastRenderedPageBreak/>
        <w:t xml:space="preserve">                             (подпись)                 (ФИО)</w:t>
      </w:r>
    </w:p>
    <w:p w:rsidR="00000000" w:rsidRDefault="00615556">
      <w:pPr>
        <w:pStyle w:val="ConsPlusNonformat"/>
        <w:jc w:val="both"/>
      </w:pPr>
      <w:r>
        <w:t>М.П.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Должностное лицо</w:t>
      </w:r>
    </w:p>
    <w:p w:rsidR="00000000" w:rsidRDefault="00615556">
      <w:pPr>
        <w:pStyle w:val="ConsPlusNonformat"/>
        <w:jc w:val="both"/>
      </w:pPr>
      <w:r>
        <w:t>организации, ответственное</w:t>
      </w:r>
    </w:p>
    <w:p w:rsidR="00000000" w:rsidRDefault="00615556">
      <w:pPr>
        <w:pStyle w:val="ConsPlusNonformat"/>
        <w:jc w:val="both"/>
      </w:pPr>
      <w:r>
        <w:t>за представление</w:t>
      </w:r>
    </w:p>
    <w:p w:rsidR="00000000" w:rsidRDefault="00615556">
      <w:pPr>
        <w:pStyle w:val="ConsPlusNonformat"/>
        <w:jc w:val="both"/>
      </w:pPr>
      <w:r>
        <w:t xml:space="preserve">информации   </w:t>
      </w:r>
      <w:r>
        <w:t xml:space="preserve">             _____________ ___________ _______________________</w:t>
      </w:r>
    </w:p>
    <w:p w:rsidR="00000000" w:rsidRDefault="00615556">
      <w:pPr>
        <w:pStyle w:val="ConsPlusNonformat"/>
        <w:jc w:val="both"/>
      </w:pPr>
      <w:r>
        <w:t xml:space="preserve">                           (должность)   (подпись)          (ФИО)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______________________________ _________________</w:t>
      </w:r>
    </w:p>
    <w:p w:rsidR="00000000" w:rsidRDefault="00615556">
      <w:pPr>
        <w:pStyle w:val="ConsPlusNonformat"/>
        <w:jc w:val="both"/>
      </w:pPr>
      <w:r>
        <w:t xml:space="preserve"> (номер контактного телефона)       (дата)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6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center"/>
      </w:pPr>
      <w:bookmarkStart w:id="23" w:name="Par1033"/>
      <w:bookmarkEnd w:id="23"/>
      <w:r>
        <w:t>КРИТЕРИИ ОЦЕНКИ</w:t>
      </w:r>
    </w:p>
    <w:p w:rsidR="00000000" w:rsidRDefault="00615556">
      <w:pPr>
        <w:pStyle w:val="ConsPlusTitle"/>
        <w:jc w:val="center"/>
      </w:pPr>
      <w:r>
        <w:t>ПОКАЗАТЕЛЕЙ УЧАСТНИКА СМОТРА-КОНКУРСА ПО НОМИНАЦИИ</w:t>
      </w:r>
    </w:p>
    <w:p w:rsidR="00000000" w:rsidRDefault="00615556">
      <w:pPr>
        <w:pStyle w:val="ConsPlusTitle"/>
        <w:jc w:val="center"/>
      </w:pPr>
      <w:r>
        <w:t>"ЛУЧШАЯ ОРГАНИЗАЦИЯ РАБОТЫ ПО ОХРАНЕ ТРУДА</w:t>
      </w:r>
    </w:p>
    <w:p w:rsidR="00000000" w:rsidRDefault="00615556">
      <w:pPr>
        <w:pStyle w:val="ConsPlusTitle"/>
        <w:jc w:val="center"/>
      </w:pPr>
      <w:r>
        <w:t>СРЕДИ РАБОТОДАТЕЛЕЙ КРАСНОЯРСКОГО КРАЯ"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</w:t>
            </w:r>
            <w:r>
              <w:rPr>
                <w:color w:val="392C69"/>
              </w:rPr>
              <w:t>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03.04.2018 </w:t>
            </w:r>
            <w:hyperlink r:id="rId101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18.11.2020 </w:t>
            </w:r>
            <w:hyperlink r:id="rId102" w:history="1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 xml:space="preserve">, от 12.04.2023 </w:t>
            </w:r>
            <w:hyperlink r:id="rId103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right"/>
        <w:outlineLvl w:val="2"/>
      </w:pPr>
      <w:r>
        <w:t>Таблица 1</w:t>
      </w:r>
    </w:p>
    <w:p w:rsidR="00000000" w:rsidRDefault="0061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2835"/>
        <w:gridCol w:w="2797"/>
      </w:tblGrid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Значение показателя за предыдущий календарный год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Баллы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Сведения о системе управления охраной труда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 работодателя службы (специалиста) по охране труда (для работодателей с численностью работников 50 и более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Осуществление функций службы охраны труда (для р</w:t>
            </w:r>
            <w:r>
              <w:t xml:space="preserve">аботодателей с численностью работников менее 50 человек) работодателем - </w:t>
            </w:r>
            <w:r>
              <w:lastRenderedPageBreak/>
              <w:t>индивидуальным предпринимателем, руководителем организации (лично); работником, уполномоченным работодателем; специалистом, выполняющим функции специалиста по охране труда по гражданс</w:t>
            </w:r>
            <w:r>
              <w:t>ко-правовому договору (учитывается один из показателей)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 работодателя комплекта нормативных правовых актов, содержащих требования охраны труда в соответствии со спецификой деятельности организации, либо доступа к справочно-правовым системам (КонсультантПлюс, Гарант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ло</w:t>
            </w:r>
            <w:r>
              <w:t>кальных нормативных актов по охране труда (приказы, перечни, инструкции)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утвержденной концепции охраны труда (политики), системы управления охраной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системы управления профессиональными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комитета (комиссии) по охране труда (для работодателей с численностью работников более 10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уполномоченных (доверенных) лиц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оборудованного кабинета (уголка)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1.9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Проведение Дней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утвержденного плана мероприятий (программы) по улучшению условий и охраны труда, раздела по условиям и охране труда в коллективном договоре (соглашении по условиям и охране труда) или иных локальных нормативных актах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</w:t>
            </w:r>
            <w:r>
              <w:t xml:space="preserve"> реализованных мероприятий по улучшению условий и охраны труда в соответствии с планом мероприятий (программой) по улучшению условий и охраны труда, разделом по условиям и охране труда в коллективном договоре (соглашением по условиям и охране труда) или ин</w:t>
            </w:r>
            <w:r>
              <w:t>ым локальным нормативным актом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более 90% от запланированных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более 70% от запланированных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более 50% от запланированных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50% от запланированных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менее 50% от запланированных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 выполнено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Реализация мероприятий, направленных на развитие физической культуры и спорта в трудовом коллективе, в том числе в части внедрения физического спортивного комплекса "Готов к труду и обороне" (в пояснительной записке необходимо отразить 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both"/>
            </w:pPr>
            <w:r>
              <w:t xml:space="preserve">(п. 1.12 введен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18.11.2020 N 797-п)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программы (плана мероприятий, по</w:t>
            </w:r>
            <w:r>
              <w:t xml:space="preserve">литики, стратегии) по вопросам профилактики заболеваний ВИЧ/СПИД на рабочих местах и недопущению дискриминации и стигматизации в отношении работников, живущих с ВИЧ-инфекцией, иных </w:t>
            </w:r>
            <w:r>
              <w:lastRenderedPageBreak/>
              <w:t>локальных нормативных актов организации, свидетельствующих о проводимой раб</w:t>
            </w:r>
            <w:r>
              <w:t>оте в указанной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both"/>
            </w:pPr>
            <w:r>
              <w:t xml:space="preserve">(п. 1.13 введен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18.11.2020 N 797-п)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утвержденной программы "Нулевой травматизм"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both"/>
            </w:pPr>
            <w:r>
              <w:t xml:space="preserve">(п. 1.14 введен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18.11.2020 N 797-п)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Показатели эффективности системы управления охраной труда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программ проведения вводного инструктажа по охране труда, первичного инструктажа на рабочем месте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журналов по охране труда и их регулярное 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комиссии по проверке знания требований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нарушений при проведении инструктажей по охране труда, комплектации инструкциями по охране труда в соответствии со спецификой деятельности работодателя, выявленных в ходе проверок органами государственного контроля (надзора) за соблюдением требован</w:t>
            </w:r>
            <w:r>
              <w:t>ий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Прохождение обучения и проверки знания требований охраны труда работодателем (с учетом трехлетней периодичности)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руководителей и специалистов, прошедших обучение и проверку знания требований охраны труда (с учетом трехлетней период</w:t>
            </w:r>
            <w:r>
              <w:t>ичности)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 90,1% до 99,9%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 80% до 90%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менее 80%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работников, прошедших периодические медицинские осмотры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 95,1% до 99,9%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 90% до 95%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менее 90%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2.7.1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Прохождение работниками, занятыми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</w:t>
            </w:r>
            <w:r>
              <w:t xml:space="preserve"> периодического медицинского осмотра не реже одного раза в пять лет в центрах профпатологии и других медицинских организациях, имеющих право на проведение предварительных и периодических медицинских осмотров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отсутствие работников, занятых на работах с вредными и (или) опасными веществами и производственными факторами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работников, обеспеченных сертифицированной спецодеждой, спецобувью и другими средствами индивидуальной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 95,1% до 9</w:t>
            </w:r>
            <w:r>
              <w:t>9,9%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 90% до 95%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менее 90%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не исполненных в установленные сроки предписаний органов государственного контроля (надзора)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Финансирование мероприятий по улучшению условий 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Обеспеченность работников оснащенными санитарно-бытовыми помещениями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гардеробными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душевыми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умывальными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комнатами личной гигиены женщин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-1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частоты производственного травматизма, ДКч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&gt; ДКч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&gt; ДКч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&lt; ДКч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&lt; ДКч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= ДКч</w:t>
            </w:r>
            <w:r>
              <w:rPr>
                <w:vertAlign w:val="subscript"/>
              </w:rPr>
              <w:t>Г(пкг)-1</w:t>
            </w:r>
            <w:r>
              <w:t>,</w:t>
            </w:r>
          </w:p>
          <w:p w:rsidR="00000000" w:rsidRDefault="00615556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= ДКч</w:t>
            </w:r>
            <w:r>
              <w:rPr>
                <w:vertAlign w:val="subscript"/>
              </w:rPr>
              <w:t>Г(пкг)-2</w:t>
            </w:r>
            <w:r>
              <w:t>,</w:t>
            </w:r>
          </w:p>
          <w:p w:rsidR="00000000" w:rsidRDefault="00615556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= ДКч</w:t>
            </w:r>
            <w:r>
              <w:rPr>
                <w:vertAlign w:val="subscript"/>
              </w:rPr>
              <w:t>Г(пкг)-1</w:t>
            </w:r>
            <w:r>
              <w:t xml:space="preserve"> =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= ДКч</w:t>
            </w:r>
            <w:r>
              <w:rPr>
                <w:vertAlign w:val="subscript"/>
              </w:rPr>
              <w:t>Г(пкг)-2</w:t>
            </w:r>
            <w:r>
              <w:t xml:space="preserve"> =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Итоговый балл по показателю динамика частоты производственного травматизма - ДКч складывается из суммы баллов сравнения ДКч</w:t>
            </w:r>
            <w:r>
              <w:rPr>
                <w:vertAlign w:val="subscript"/>
              </w:rPr>
              <w:t>Г(пкг)</w:t>
            </w:r>
            <w:r>
              <w:t xml:space="preserve"> с ДКч</w:t>
            </w:r>
            <w:r>
              <w:rPr>
                <w:vertAlign w:val="subscript"/>
              </w:rPr>
              <w:t>Г(пкг)-1</w:t>
            </w:r>
            <w:r>
              <w:t>; ДКч</w:t>
            </w:r>
            <w:r>
              <w:rPr>
                <w:vertAlign w:val="subscript"/>
              </w:rPr>
              <w:t>Г(пкг)-1</w:t>
            </w:r>
            <w:r>
              <w:t xml:space="preserve"> с ДКч</w:t>
            </w:r>
            <w:r>
              <w:rPr>
                <w:vertAlign w:val="subscript"/>
              </w:rPr>
              <w:t>Г(пкг)-2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тяжести производственного травматизма, ДКт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</w:t>
            </w:r>
            <w:r>
              <w:t xml:space="preserve"> &gt; ДКт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Г(пкг)-1</w:t>
            </w:r>
            <w:r>
              <w:t xml:space="preserve"> &gt; ДКт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</w:t>
            </w:r>
            <w:r>
              <w:t xml:space="preserve"> &lt; ДКт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Г(пкг)-1</w:t>
            </w:r>
            <w:r>
              <w:t xml:space="preserve"> &lt; ДКт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</w:t>
            </w:r>
            <w:r>
              <w:t xml:space="preserve"> = ДКт</w:t>
            </w:r>
            <w:r>
              <w:rPr>
                <w:vertAlign w:val="subscript"/>
              </w:rPr>
              <w:t>Г(пкг)-1</w:t>
            </w:r>
            <w:r>
              <w:t>,</w:t>
            </w:r>
          </w:p>
          <w:p w:rsidR="00000000" w:rsidRDefault="00615556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Г(пкг)-1</w:t>
            </w:r>
            <w:r>
              <w:t xml:space="preserve"> = ДКт</w:t>
            </w:r>
            <w:r>
              <w:rPr>
                <w:vertAlign w:val="subscript"/>
              </w:rPr>
              <w:t>Г(пкг)-2</w:t>
            </w:r>
            <w:r>
              <w:t>,</w:t>
            </w:r>
          </w:p>
          <w:p w:rsidR="00000000" w:rsidRDefault="00615556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</w:t>
            </w:r>
            <w:r>
              <w:t xml:space="preserve"> = ДКт</w:t>
            </w:r>
            <w:r>
              <w:rPr>
                <w:vertAlign w:val="subscript"/>
              </w:rPr>
              <w:t>Г(пкг)-1</w:t>
            </w:r>
            <w:r>
              <w:t xml:space="preserve"> =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ДКт</w:t>
            </w:r>
            <w:r>
              <w:rPr>
                <w:vertAlign w:val="subscript"/>
              </w:rPr>
              <w:t>Г(пкг)-1</w:t>
            </w:r>
            <w:r>
              <w:t xml:space="preserve"> = ДКт</w:t>
            </w:r>
            <w:r>
              <w:rPr>
                <w:vertAlign w:val="subscript"/>
              </w:rPr>
              <w:t>Г(пкг)-2</w:t>
            </w:r>
            <w:r>
              <w:t xml:space="preserve"> =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Итоговый балл по показателю динамики тяжести производственного травматизма - ДКт складывается из суммы баллов сравнения ДКт</w:t>
            </w:r>
            <w:r>
              <w:rPr>
                <w:vertAlign w:val="subscript"/>
              </w:rPr>
              <w:t>Г(пкг)</w:t>
            </w:r>
            <w:r>
              <w:t xml:space="preserve"> с ДКт</w:t>
            </w:r>
            <w:r>
              <w:rPr>
                <w:vertAlign w:val="subscript"/>
              </w:rPr>
              <w:t>Г(пкг)-1</w:t>
            </w:r>
            <w:r>
              <w:t>; ДКт</w:t>
            </w:r>
            <w:r>
              <w:rPr>
                <w:vertAlign w:val="subscript"/>
              </w:rPr>
              <w:t>Г(пкг)-1</w:t>
            </w:r>
            <w:r>
              <w:t xml:space="preserve"> с ДКт</w:t>
            </w:r>
            <w:r>
              <w:rPr>
                <w:vertAlign w:val="subscript"/>
              </w:rPr>
              <w:t>Г(пкг)-2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профессиональной заболеваемости, ДПз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</w:t>
            </w:r>
            <w:r>
              <w:t xml:space="preserve"> &gt; ДПз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</w:t>
            </w:r>
            <w:r>
              <w:rPr>
                <w:vertAlign w:val="subscript"/>
              </w:rPr>
              <w:t>(пкг)-1</w:t>
            </w:r>
            <w:r>
              <w:t xml:space="preserve"> &gt; ДПз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</w:t>
            </w:r>
            <w:r>
              <w:t xml:space="preserve"> &lt; ДПз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Г(пкг)-1</w:t>
            </w:r>
            <w:r>
              <w:t xml:space="preserve"> &lt; ДПз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</w:t>
            </w:r>
            <w:r>
              <w:t xml:space="preserve"> = ДПз</w:t>
            </w:r>
            <w:r>
              <w:rPr>
                <w:vertAlign w:val="subscript"/>
              </w:rPr>
              <w:t>Г(пкг)-1</w:t>
            </w:r>
            <w:r>
              <w:t>,</w:t>
            </w:r>
          </w:p>
          <w:p w:rsidR="00000000" w:rsidRDefault="00615556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Г(пкг)-1</w:t>
            </w:r>
            <w:r>
              <w:t xml:space="preserve"> = ДПз</w:t>
            </w:r>
            <w:r>
              <w:rPr>
                <w:vertAlign w:val="subscript"/>
              </w:rPr>
              <w:t>Г(пкг)-2</w:t>
            </w:r>
            <w:r>
              <w:t>,</w:t>
            </w:r>
          </w:p>
          <w:p w:rsidR="00000000" w:rsidRDefault="00615556">
            <w:pPr>
              <w:pStyle w:val="ConsPlusNormal"/>
            </w:pPr>
            <w:r>
              <w:t>но выше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</w:t>
            </w:r>
            <w:r>
              <w:t xml:space="preserve"> = ДПз</w:t>
            </w:r>
            <w:r>
              <w:rPr>
                <w:vertAlign w:val="subscript"/>
              </w:rPr>
              <w:t>Г(пкг)-1</w:t>
            </w:r>
            <w:r>
              <w:t xml:space="preserve"> =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ДПз</w:t>
            </w:r>
            <w:r>
              <w:rPr>
                <w:vertAlign w:val="subscript"/>
              </w:rPr>
              <w:t>Г(пкг)-1</w:t>
            </w:r>
            <w:r>
              <w:t xml:space="preserve"> = ДПз</w:t>
            </w:r>
            <w:r>
              <w:rPr>
                <w:vertAlign w:val="subscript"/>
              </w:rPr>
              <w:t>Г(пкг)-2</w:t>
            </w:r>
            <w:r>
              <w:t xml:space="preserve"> =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Итоговый балл по показателю динамики профессиональной заболеваемости - ДПз складывается из суммы баллов сравнения ДПз</w:t>
            </w:r>
            <w:r>
              <w:rPr>
                <w:vertAlign w:val="subscript"/>
              </w:rPr>
              <w:t>Г(пкг)</w:t>
            </w:r>
            <w:r>
              <w:t xml:space="preserve"> с ДПз</w:t>
            </w:r>
            <w:r>
              <w:rPr>
                <w:vertAlign w:val="subscript"/>
              </w:rPr>
              <w:t>Г(пкг)-1</w:t>
            </w:r>
            <w:r>
              <w:t>; ДПз</w:t>
            </w:r>
            <w:r>
              <w:rPr>
                <w:vertAlign w:val="subscript"/>
              </w:rPr>
              <w:t>Г(пкг)-1</w:t>
            </w:r>
            <w:r>
              <w:t xml:space="preserve"> с ДПз</w:t>
            </w:r>
            <w:r>
              <w:rPr>
                <w:vertAlign w:val="subscript"/>
              </w:rPr>
              <w:t>Г(пкг)-2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Аварийность на объектах повышенной опасности (для работодателей, отрасль экономики кот</w:t>
            </w:r>
            <w:r>
              <w:t xml:space="preserve">орых относится к </w:t>
            </w:r>
            <w:hyperlink w:anchor="Par162" w:tooltip="2. Добыча полезных ископаемых, обрабатывающие производства." w:history="1">
              <w:r>
                <w:rPr>
                  <w:color w:val="0000FF"/>
                </w:rPr>
                <w:t>пунктам 2</w:t>
              </w:r>
            </w:hyperlink>
            <w:r>
              <w:t xml:space="preserve">, </w:t>
            </w:r>
            <w:hyperlink w:anchor="Par163" w:tooltip="3. Металлургическое производство и производство готовых металлических изделий, производство машин и оборудования.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164" w:tooltip="4. Производство и распределение электроэнергии, газа и воды, предоставление прочих коммунальных услуг.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165" w:tooltip="5. Строительство." w:history="1">
              <w:r>
                <w:rPr>
                  <w:color w:val="0000FF"/>
                </w:rPr>
                <w:t>5</w:t>
              </w:r>
            </w:hyperlink>
            <w:r>
              <w:t xml:space="preserve"> приложения N 1 к Порядку)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Деятельность по улучшению условий и охраны труда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рабочих мест, на которых проведена оценка условий труда (специальная оценка условий труда, аттестация рабочих мест),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из них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рабочих мест, на которых условия труда отнесены к вредным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 15%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15,1 - 25%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свыше 25%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рабочих мест, на которых условия труда отнесены к опасным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 10%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10,1 - 20%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свыше 20%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рабочих мест,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0,1% - 30%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30,1% - 40%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40,1% - 50%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50,1% - 60%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60,1% - 70%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70,1% - 80%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80,1% - 90%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90,1% - 100%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Взаимодействие с Отделением Фонда пенсионного и социального страхования Российской Федерации по Красноярскому краю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both"/>
            </w:pPr>
            <w:r>
              <w:t xml:space="preserve">(п. 5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12.04.2023 N 279-п)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Использование работодателем средств Отделения Фонда пенсионного и социально</w:t>
            </w:r>
            <w:r>
              <w:t>го страхования Российской Федерации по Красноярскому краю на финансирование мероприятий по улучшению условий 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both"/>
            </w:pPr>
            <w:r>
              <w:t xml:space="preserve">(п. 5.1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12.04.2023 N 279-п)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просроченной задолженности по уплате страховых взносов по о</w:t>
            </w:r>
            <w:r>
              <w:t>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-1 (за каждый год, максимум -3)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Применение скидок к страховым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 xml:space="preserve">Дополнительные показатели участника смотра-конкурса </w:t>
            </w:r>
            <w:hyperlink w:anchor="Par1471" w:tooltip="&lt;1&gt; Показатели, оцениваемые агентством труда и занятости населения Красноярского края при равенстве баллов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Численность </w:t>
            </w:r>
            <w:r>
              <w:t xml:space="preserve">пострадавших в результате несчастных </w:t>
            </w:r>
            <w:r>
              <w:lastRenderedPageBreak/>
              <w:t>случаев на производстве, в том числе отнесенных по степени тяжести повреждения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 легким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каждого пострадавшего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 тяжелым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каждого пострадавшего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Участие во Всероссийских смотрах-конкурсах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Внедрение новых техники и технологий, улучшающих условия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профессионального образования у сп</w:t>
            </w:r>
            <w:r>
              <w:t>ециалистов по охране труда (высшее образование по охране труда, профессиональная переподготовка)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форменной одежды (логотипа работодателя)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предписаний, выданных работником службы (специалистом)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Процент устранения нарушений, отраженных в предписаниях, выданных работником службы (специалистом)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более 50%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менее 50%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проведенных заседаний и рассмотренных вопросов комитетом (комиссией)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проводились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 проводились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представлений, выданных уполномоченными (доверенными) лицами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Процент устранения нарушений, отраженных в представлениях, выданных уполномоченными (доверенными) лицами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более 50%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менее 50%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--------------------------------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24" w:name="Par1471"/>
      <w:bookmarkEnd w:id="24"/>
      <w:r>
        <w:t>&lt;1&gt; Показатели, оцениваемые агентством труда и занятости населения Красноярского края при равенстве баллов.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7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center"/>
      </w:pPr>
      <w:bookmarkStart w:id="25" w:name="Par1484"/>
      <w:bookmarkEnd w:id="25"/>
      <w:r>
        <w:t>КРИТЕРИИ ОЦЕНКИ</w:t>
      </w:r>
    </w:p>
    <w:p w:rsidR="00000000" w:rsidRDefault="00615556">
      <w:pPr>
        <w:pStyle w:val="ConsPlusTitle"/>
        <w:jc w:val="center"/>
      </w:pPr>
      <w:r>
        <w:t>ПОКАЗАТЕЛЕЙ УЧАСТНИКА СМОТРА-КОНКУРСА ПО НОМИНАЦИИ "ЛУЧШИЙ</w:t>
      </w:r>
    </w:p>
    <w:p w:rsidR="00000000" w:rsidRDefault="00615556">
      <w:pPr>
        <w:pStyle w:val="ConsPlusTitle"/>
        <w:jc w:val="center"/>
      </w:pPr>
      <w:r>
        <w:t>ГОРОДСКОЙ (МУНИЦИПАЛЬНЫЙ) ОКРУГ КРАСНОЯРСКОГО КРАЯ</w:t>
      </w:r>
    </w:p>
    <w:p w:rsidR="00000000" w:rsidRDefault="00615556">
      <w:pPr>
        <w:pStyle w:val="ConsPlusTitle"/>
        <w:jc w:val="center"/>
      </w:pPr>
      <w:r>
        <w:t>ПО ОРГАНИЗАЦИИ РАБОТЫ В ОБЛАСТИ ОХРАНЫ ТРУДА"; "ЛУЧШИЙ</w:t>
      </w:r>
    </w:p>
    <w:p w:rsidR="00000000" w:rsidRDefault="00615556">
      <w:pPr>
        <w:pStyle w:val="ConsPlusTitle"/>
        <w:jc w:val="center"/>
      </w:pPr>
      <w:r>
        <w:t>МУНИЦИПАЛЬНЫЙ РАЙОН КРАСНОЯРСКОГО КРАЯ ПО ОРГАНИЗАЦИИ РАБОТЫ</w:t>
      </w:r>
    </w:p>
    <w:p w:rsidR="00000000" w:rsidRDefault="00615556">
      <w:pPr>
        <w:pStyle w:val="ConsPlusTitle"/>
        <w:jc w:val="center"/>
      </w:pPr>
      <w:r>
        <w:t>В ОБЛАСТИ ОХРА</w:t>
      </w:r>
      <w:r>
        <w:t>НЫ ТРУДА"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03.04.2018 </w:t>
            </w:r>
            <w:hyperlink r:id="rId109" w:history="1">
              <w:r>
                <w:rPr>
                  <w:color w:val="0000FF"/>
                </w:rPr>
                <w:t>N 123-п</w:t>
              </w:r>
            </w:hyperlink>
            <w:r>
              <w:rPr>
                <w:color w:val="392C69"/>
              </w:rPr>
              <w:t xml:space="preserve">, от 18.11.2020 </w:t>
            </w:r>
            <w:hyperlink r:id="rId110" w:history="1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right"/>
        <w:outlineLvl w:val="2"/>
      </w:pPr>
      <w:r>
        <w:t>Таблица 1</w:t>
      </w:r>
    </w:p>
    <w:p w:rsidR="00000000" w:rsidRDefault="0061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2835"/>
        <w:gridCol w:w="2797"/>
      </w:tblGrid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Значение показателя за предыдущий календарный год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Баллы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Показатели работы по обеспечению реализации государственной политики в области охраны труда на территории муниципального образования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программы (плана мероприятий) по улучшению условий и охраны труда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Наличие территориального межведомственного органа для обеспечения </w:t>
            </w:r>
            <w:r>
              <w:lastRenderedPageBreak/>
              <w:t>согласованных действий по реализации основных направлений государственной политики в области охраны труда (совет, комиссия, рабочая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в исполнительно-распорядительном органе местного самоуправления муниципального образования специалистов, осуществляющих функции по реализации государственной политики в области охраны труда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</w:t>
            </w:r>
            <w:r>
              <w:t>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в исполнительно-распорядительном органе местного самоуправления штатного специалиста по охране труда либо специалиста, назначенного ответственным за организацию работы по охране труда приказом (распоряжением) работодателя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-3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Участие в установленном порядке в расследовании несчастных случаев на производстве, произошедших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Осуществление ведомственного контроля за соблюдением </w:t>
            </w:r>
            <w:r>
              <w:t>законодательства и иных нормативных правовых актов в области охраны труда органами местного самоуправления в подведомственных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Пропаганда вопросов охраны труда в муниципальном образовании, в том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1.6.1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статей, опубликованных в средствах массовой информации, выступлений на радио, телевидении по проблемам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-3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1.6.2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организация смотров-конкурсов на лучшую организацию работы по охране труда среди работодателей, осуществляющих</w:t>
            </w:r>
            <w:r>
              <w:t xml:space="preserve"> деятельность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Проведение мероприятий по обобщению и распространению передового опыта работы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Содействие в проведении обучения и проверки </w:t>
            </w:r>
            <w:r>
              <w:t>знаний требований охраны труда работников, включая руководителей и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работающих в организациях, учредителями которых являются исполнительно-распорядительные органы местного самоуправления, на рабочих местах которых провед</w:t>
            </w:r>
            <w:r>
              <w:t>ена оценка условий труда (специальная оценка условий труда, аттестация рабочих мест), от общей численности работников на рабочих местах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0,1% - 30%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30,1% - 40%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40,1% - 50%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50,1% - 60%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60,1% - 70%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70,1% - 80%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80,1% - 90%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90,1% - 100%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Доля руководителей и специалистов организаций, </w:t>
            </w:r>
            <w:r>
              <w:lastRenderedPageBreak/>
              <w:t>учредителями которых являются исполнительно-распорядительные органы местного самоуправления, прошедших обучение и проверку знаний требований охраны труда (с учетом трехлет</w:t>
            </w:r>
            <w:r>
              <w:t>ней периодичности), от общего количества подлежащих обучению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0 - 40%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40,1% - 50%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50,1% - 75%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75,1% - 100%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трехлетней периодичности), от общего количества руководителей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0 - 40%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40,1% - 50%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50,1% - 75%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75,1% - 100%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работников организаций, учредителями которых являются исполнительно-распорядительные органы местного самоуправления, прошедших периодический медицинский осмотр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100%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от 90% до 99,9%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менее 90%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Финансирование мероприятий по улучшению условий и охраны труда из местного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-5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частоты производственного травматизма у работодателей, осуществляющих деятельность на территории муниципального образования, ДКч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&gt; ДК</w:t>
            </w:r>
            <w:r>
              <w:t>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&gt; ДКч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&lt; ДКч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&lt; ДКч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= ДКч</w:t>
            </w:r>
            <w:r>
              <w:rPr>
                <w:vertAlign w:val="subscript"/>
              </w:rPr>
              <w:t>Г(пкг)-1</w:t>
            </w:r>
            <w:r>
              <w:t>, но выше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= ДКч</w:t>
            </w:r>
            <w:r>
              <w:rPr>
                <w:vertAlign w:val="subscript"/>
              </w:rPr>
              <w:t>Г(пкг)-2</w:t>
            </w:r>
            <w:r>
              <w:t>, но выше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= ДКч</w:t>
            </w:r>
            <w:r>
              <w:rPr>
                <w:vertAlign w:val="subscript"/>
              </w:rPr>
              <w:t>Г(пкг)-1</w:t>
            </w:r>
            <w:r>
              <w:t xml:space="preserve"> =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= ДКч</w:t>
            </w:r>
            <w:r>
              <w:rPr>
                <w:vertAlign w:val="subscript"/>
              </w:rPr>
              <w:t>Г(пкг)-2</w:t>
            </w:r>
            <w:r>
              <w:t xml:space="preserve"> =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Итоговый балл по показателю динамика частоты производственного травматизма у работодателей, осуществляющих деятельность на территории муниципального образования, - ДКч складывается из суммы баллов сравнения ДКч</w:t>
            </w:r>
            <w:r>
              <w:rPr>
                <w:vertAlign w:val="subscript"/>
              </w:rPr>
              <w:t>Г(пкг)</w:t>
            </w:r>
            <w:r>
              <w:t xml:space="preserve"> с ДКч</w:t>
            </w:r>
            <w:r>
              <w:rPr>
                <w:vertAlign w:val="subscript"/>
              </w:rPr>
              <w:t>Г(пкг)-1</w:t>
            </w:r>
            <w:r>
              <w:t>; ДКч</w:t>
            </w:r>
            <w:r>
              <w:rPr>
                <w:vertAlign w:val="subscript"/>
              </w:rPr>
              <w:t>Г(пкг)-1</w:t>
            </w:r>
            <w:r>
              <w:t xml:space="preserve"> с ДКч</w:t>
            </w:r>
            <w:r>
              <w:rPr>
                <w:vertAlign w:val="subscript"/>
              </w:rPr>
              <w:t>Г(пкг</w:t>
            </w:r>
            <w:r>
              <w:rPr>
                <w:vertAlign w:val="subscript"/>
              </w:rPr>
              <w:t>)-2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частоты производственного травматизма в организациях, учредителями которых являются исполнительно-распорядительные органы местного самоуправления, ДКч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&gt; ДКч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&gt; ДКч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&lt; ДКч</w:t>
            </w:r>
            <w:r>
              <w:rPr>
                <w:vertAlign w:val="subscript"/>
              </w:rPr>
              <w:t>Г(пкг)-1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&lt; ДКч</w:t>
            </w:r>
            <w:r>
              <w:rPr>
                <w:vertAlign w:val="subscript"/>
              </w:rPr>
              <w:t>Г(пкг)-2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= ДКч</w:t>
            </w:r>
            <w:r>
              <w:rPr>
                <w:vertAlign w:val="subscript"/>
              </w:rPr>
              <w:t>Г(пкг)-1</w:t>
            </w:r>
            <w:r>
              <w:t>, но выше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= ДКч</w:t>
            </w:r>
            <w:r>
              <w:rPr>
                <w:vertAlign w:val="subscript"/>
              </w:rPr>
              <w:t>Г(пкг)-2</w:t>
            </w:r>
            <w:r>
              <w:t>, но выше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</w:t>
            </w:r>
            <w:r>
              <w:t xml:space="preserve"> = ДКч</w:t>
            </w:r>
            <w:r>
              <w:rPr>
                <w:vertAlign w:val="subscript"/>
              </w:rPr>
              <w:t>Г(пкг)-1</w:t>
            </w:r>
            <w:r>
              <w:t xml:space="preserve"> =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ДКч</w:t>
            </w:r>
            <w:r>
              <w:rPr>
                <w:vertAlign w:val="subscript"/>
              </w:rPr>
              <w:t>Г(пкг)-1</w:t>
            </w:r>
            <w:r>
              <w:t xml:space="preserve"> = ДКч</w:t>
            </w:r>
            <w:r>
              <w:rPr>
                <w:vertAlign w:val="subscript"/>
              </w:rPr>
              <w:t>Г(пкг)-2</w:t>
            </w:r>
            <w:r>
              <w:t xml:space="preserve"> = 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Итоговый балл по показателю динамика частоты производственного травматизма в организациях, учредителями которых являются исполнительно-распорядительные органы местного самоуправления, - ДКч складывается из суммы баллов сравнения ДКч</w:t>
            </w:r>
            <w:r>
              <w:rPr>
                <w:vertAlign w:val="subscript"/>
              </w:rPr>
              <w:t>Г(пкг)</w:t>
            </w:r>
            <w:r>
              <w:t xml:space="preserve"> с ДКч</w:t>
            </w:r>
            <w:r>
              <w:rPr>
                <w:vertAlign w:val="subscript"/>
              </w:rPr>
              <w:t>Г(пкг)-1</w:t>
            </w:r>
            <w:r>
              <w:t>; ДК</w:t>
            </w:r>
            <w:r>
              <w:t>ч</w:t>
            </w:r>
            <w:r>
              <w:rPr>
                <w:vertAlign w:val="subscript"/>
              </w:rPr>
              <w:t>Г(пкг)-1</w:t>
            </w:r>
            <w:r>
              <w:t xml:space="preserve"> с ДКч</w:t>
            </w:r>
            <w:r>
              <w:rPr>
                <w:vertAlign w:val="subscript"/>
              </w:rPr>
              <w:t>Г(пкг)-2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 xml:space="preserve">Дополнительные показатели участника смотра-конкурса </w:t>
            </w:r>
            <w:hyperlink w:anchor="Par1702" w:tooltip="&lt;1&gt; Показатели, оцениваемые агентством труда и занятости населения Красноярского края при равенстве баллов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пострадавших в результате несчастных случаев на производстве в организациях, учредителями которых являются исполнительно-распорядительные органы местного самоуправления, отнесенных по степени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 легким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каждого пострадавшего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</w:t>
            </w:r>
            <w:r>
              <w:t xml:space="preserve"> тяжелым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за каждого пострадавшего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-2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Участие муниципального образования во Всероссийских смотрах-конкурсах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Количество совещаний, </w:t>
            </w:r>
            <w:r>
              <w:lastRenderedPageBreak/>
              <w:t>конференций, посвященных вопросам охраны труда, проведенных органом местного самоуправления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проводились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 проводились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проведенных проверок за соблюдением требований охраны труда в подведомственных организациях в рамках осуществления ведомственного контроля за соблюдением законодательства и иных нормативных правовых актов в области охраны т</w:t>
            </w:r>
            <w:r>
              <w:t>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проводились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 проводились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--------------------------------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26" w:name="Par1702"/>
      <w:bookmarkEnd w:id="26"/>
      <w:r>
        <w:t>&lt;1&gt; Показатели, оцениваемые агентством труда и занятости населения Красноярского края при равенстве баллов.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8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</w:t>
            </w:r>
            <w:r>
              <w:rPr>
                <w:color w:val="392C69"/>
              </w:rPr>
              <w:t xml:space="preserve">ены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03.04.2018 N 123-п;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Постановлений Правительства Красноярского края от 18.11.2020</w:t>
            </w:r>
            <w:r>
              <w:rPr>
                <w:color w:val="392C69"/>
              </w:rPr>
              <w:t xml:space="preserve"> </w:t>
            </w:r>
            <w:hyperlink r:id="rId112" w:history="1">
              <w:r>
                <w:rPr>
                  <w:color w:val="0000FF"/>
                </w:rPr>
                <w:t>N 797-п</w:t>
              </w:r>
            </w:hyperlink>
            <w:r>
              <w:rPr>
                <w:color w:val="392C69"/>
              </w:rPr>
              <w:t>,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12.04.2023 </w:t>
            </w:r>
            <w:hyperlink r:id="rId113" w:history="1">
              <w:r>
                <w:rPr>
                  <w:color w:val="0000FF"/>
                </w:rPr>
                <w:t>N 279-п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center"/>
      </w:pPr>
      <w:bookmarkStart w:id="27" w:name="Par1720"/>
      <w:bookmarkEnd w:id="27"/>
      <w:r>
        <w:t>Результаты оценки показателей участника смотра-конкурса</w:t>
      </w:r>
    </w:p>
    <w:p w:rsidR="00000000" w:rsidRDefault="00615556">
      <w:pPr>
        <w:pStyle w:val="ConsPlusNormal"/>
        <w:jc w:val="center"/>
      </w:pPr>
      <w:r>
        <w:t>по номинации "Лучшая организация работы по охране труда</w:t>
      </w:r>
    </w:p>
    <w:p w:rsidR="00000000" w:rsidRDefault="00615556">
      <w:pPr>
        <w:pStyle w:val="ConsPlusNormal"/>
        <w:jc w:val="center"/>
      </w:pPr>
      <w:r>
        <w:t>среди работодателей Красноярского края" по отрасли</w:t>
      </w:r>
    </w:p>
    <w:p w:rsidR="00000000" w:rsidRDefault="00615556">
      <w:pPr>
        <w:pStyle w:val="ConsPlusNormal"/>
        <w:jc w:val="center"/>
      </w:pPr>
      <w:r>
        <w:t>экономики: _________________________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2"/>
      </w:pPr>
      <w:r>
        <w:t>Таблица 1</w:t>
      </w:r>
    </w:p>
    <w:p w:rsidR="00000000" w:rsidRDefault="0061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2835"/>
        <w:gridCol w:w="2797"/>
      </w:tblGrid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Балльная оценка показателя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_____________</w:t>
            </w:r>
          </w:p>
          <w:p w:rsidR="00000000" w:rsidRDefault="00615556">
            <w:pPr>
              <w:pStyle w:val="ConsPlusNormal"/>
              <w:jc w:val="center"/>
            </w:pPr>
            <w:r>
              <w:t>(наименование участника)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______________</w:t>
            </w:r>
          </w:p>
          <w:p w:rsidR="00000000" w:rsidRDefault="00615556">
            <w:pPr>
              <w:pStyle w:val="ConsPlusNormal"/>
              <w:jc w:val="center"/>
            </w:pPr>
            <w:r>
              <w:t>(наименование участника)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  <w:outlineLvl w:val="3"/>
            </w:pPr>
            <w:r>
              <w:t>Сведения о системе управления охраной труда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 работодателя службы (специалиста)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Осуществление функций службы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 работодателя комплекта нормативных правовых актов, содержащих требования охраны труда в соответствии со спецификой деятельности организации, либо доступа к справочно-правовым системам (КонсультантПлюс, Гарант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локальных норма</w:t>
            </w:r>
            <w:r>
              <w:t>тивных актов по охране труда (приказы, перечни, инструкции)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утвержденной концепции охраны труда (политики), системы управления охраной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системы управления профессиональными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комитета (комиссии) по охране труда (для работодателей с численностью работников более 10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уполномоченных (доверенных) лиц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оборудованного кабинета (уголка (ов)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утв</w:t>
            </w:r>
            <w:r>
              <w:t xml:space="preserve">ержденного плана мероприятий (программы) по улучшению </w:t>
            </w:r>
            <w:r>
              <w:lastRenderedPageBreak/>
              <w:t>условий и охраны труда, раздела по условиям и охране труда в коллективном договоре (соглашении по условиям и охране труда) или иных локальных нормативных актах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реализованных мероприят</w:t>
            </w:r>
            <w:r>
              <w:t>ий по улучшению условий и охраны труда в соответствии с планом мероприятий (программой) по улучшению условий и охраны труда, разделом по условиям и охране труда в коллективном договоре (соглашением по условиям и охране труда) или иным локальным нормативным</w:t>
            </w:r>
            <w:r>
              <w:t xml:space="preserve"> актом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Реализация мероприятий, направленных на развитие физической культуры и спорта в трудовом коллективе, в том числе в части внедрения физического спортивного комплекса "Готов к труду и обороне" (в пояснительной записке необходимо отразить 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программы (плана мероприятий, политики, стратегии) по вопросам профилактики заболеваний ВИЧ/СПИД на рабочих местах и недопущению дискриминации и стигматизации в отношении работников в трудовых коллективах, живущих с ВИЧ-инфекцией, иных локальных н</w:t>
            </w:r>
            <w:r>
              <w:t>ормативных актов организации, свидетельствующих о проводимой работе в указанной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утвержденной программы "Нулевой травматизм"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  <w:outlineLvl w:val="3"/>
            </w:pPr>
            <w:r>
              <w:t>Показатели эффективности системы управления охраной труда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программ проведения вводного инструктажа по охране труда, первичного инструктажа на рабочем месте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журналов по охране труда и их регулярное 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комиссии по проверке знаний требований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нару</w:t>
            </w:r>
            <w:r>
              <w:t>шений при проведении инструктажей по охране труда, комплектации инструкциями по охране труда в соответствии со спецификой деятельности работодателя, выявленных в ходе проверок органами государственного контроля (надзора) за соблюдением требований охраны тр</w:t>
            </w:r>
            <w:r>
              <w:t>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Прохождение обучения и проверки знаний требования охраны труда работодателем (с учетом трехлетней периодичности)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руководителей и специалистов,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работников, прошедших периодические медицинские осмотры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Прохождение работниками, занятыми на работах с </w:t>
            </w:r>
            <w:r>
              <w:t xml:space="preserve">вредными и (или) опасными веществами и производственными факторами с разовым или многократным превышением предельно допустимой концентрации </w:t>
            </w:r>
            <w:r>
              <w:lastRenderedPageBreak/>
              <w:t>(ПДК) или предельно допустимого уровня (ПДУ) по действующему фактору, периодического медицинского осмотра не реже од</w:t>
            </w:r>
            <w:r>
              <w:t>ного раза в пять лет в центрах профпатологии и других медицинских организациях, имеющих право на проведение предварительных и периодических медицинских осмотров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работников, обеспеченных сертифицированной спецодеждой, спецобувью и другими средст</w:t>
            </w:r>
            <w:r>
              <w:t>вами индивидуальной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не исполненных в установленные сроки предписаний органов государственного контроля (надзора)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Финансирование мероприятий по улучшению условий 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Обеспеченность работников оснащенными санитарно-бытовыми </w:t>
            </w:r>
            <w:r>
              <w:t>помещениями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гардеробными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душевыми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умывальными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комнатами личной гигиены женщин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  <w:outlineLvl w:val="3"/>
            </w:pPr>
            <w:r>
              <w:t>Показатели производственного травматизма, профессиональной заболеваемости, аварийности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частоты производственного травматизма, ДКч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Динамика тяжести </w:t>
            </w:r>
            <w:r>
              <w:lastRenderedPageBreak/>
              <w:t>производственного травматизма, ДКт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профессиональной заболеваемости, ДПз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Аварийность на объектах повышенной опасности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4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  <w:outlineLvl w:val="3"/>
            </w:pPr>
            <w:r>
              <w:t>Деятельность по улучшению условий и охраны труда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рабочих мест,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рабочих мест, на которых проведена оценка условий труда (специальная оценка условий труда, аттестация рабочих мест)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  <w:outlineLvl w:val="3"/>
            </w:pPr>
            <w:r>
              <w:t>Взаимодействие с Отделением Фонда пенсионного и социального страхования Российской Федерации по Красноярскому краю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Использова</w:t>
            </w:r>
            <w:r>
              <w:t>ние работодателем средств Отделения Фонда пенсионного и социального страхования Российской Федерации по Красноярскому краю на финансирование мероприятий по улучшению условий 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просроченной задолженности по уплате страховых взнос</w:t>
            </w:r>
            <w:r>
              <w:t>ов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Применение скидок к страховым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Итого количество баллов по показателям N 1.1 - 5.3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Позиция в рейтинге по показателям N 1.1 - 5.3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2"/>
      </w:pPr>
      <w:r>
        <w:t>Таб</w:t>
      </w:r>
      <w:r>
        <w:t xml:space="preserve">лица 2 </w:t>
      </w:r>
      <w:hyperlink w:anchor="Par1971" w:tooltip="&lt;1&gt; Показатели, оцениваемые агентством труда и занятости населения Красноярского края при равенстве баллов." w:history="1">
        <w:r>
          <w:rPr>
            <w:color w:val="0000FF"/>
          </w:rPr>
          <w:t>&lt;1&gt;</w:t>
        </w:r>
      </w:hyperlink>
    </w:p>
    <w:p w:rsidR="00000000" w:rsidRDefault="0061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2835"/>
        <w:gridCol w:w="2797"/>
      </w:tblGrid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Балльная оценка показателя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___________</w:t>
            </w:r>
          </w:p>
          <w:p w:rsidR="00000000" w:rsidRDefault="00615556">
            <w:pPr>
              <w:pStyle w:val="ConsPlusNormal"/>
              <w:jc w:val="center"/>
            </w:pPr>
            <w:r>
              <w:t>(наименование участника)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___________</w:t>
            </w:r>
          </w:p>
          <w:p w:rsidR="00000000" w:rsidRDefault="00615556">
            <w:pPr>
              <w:pStyle w:val="ConsPlusNormal"/>
              <w:jc w:val="center"/>
            </w:pPr>
            <w:r>
              <w:t>(наименование участника)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  <w:outlineLvl w:val="3"/>
            </w:pPr>
            <w:r>
              <w:t>Дополнительные показатели участника смотра-конкурса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пострадавших в результате несчастных случаев на производстве, в том числе отнесенных по степени тяжести повреждения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 легким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 тяжелым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Участие во Всероссийских смотрах-конкурсах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Внедрение новых техники и технологий, улучшающих условия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профессионального образования у специалистов по охране труда (высшее образование по охране труда, профессиональная переподготовка)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форменной одежды (логотипа работодателя)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Процент устранения нарушений, отраженных в предписания</w:t>
            </w:r>
            <w:r>
              <w:t xml:space="preserve">х, выданных </w:t>
            </w:r>
            <w:r>
              <w:lastRenderedPageBreak/>
              <w:t>работником службы (специалистом)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проведенных заседаний и рассмотренных вопросов комитетом (комиссией)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Процент устранения нарушений, отраженных в представлениях выданных уполномоченными (дове</w:t>
            </w:r>
            <w:r>
              <w:t>ренными) лицами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Итого количество баллов по показателям N 1.1 - 6.9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Позиция в рейтинге по показателям N 1.1 - 6.9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--------------------------------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28" w:name="Par1971"/>
      <w:bookmarkEnd w:id="28"/>
      <w:r>
        <w:t>&lt;1&gt; Показатели, оцениваемые агентством труда и занятости населения Красноярского края при равенстве баллов.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9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03.04.2018 N 123-п;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 от 18.11.2020 N 797-п)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center"/>
      </w:pPr>
      <w:bookmarkStart w:id="29" w:name="Par1988"/>
      <w:bookmarkEnd w:id="29"/>
      <w:r>
        <w:t>Результаты оценки показателей участника смотра-конкурса</w:t>
      </w:r>
    </w:p>
    <w:p w:rsidR="00000000" w:rsidRDefault="00615556">
      <w:pPr>
        <w:pStyle w:val="ConsPlusNormal"/>
        <w:jc w:val="center"/>
      </w:pPr>
      <w:r>
        <w:t>по номинации "Лучший городской (муниципальный) округ</w:t>
      </w:r>
    </w:p>
    <w:p w:rsidR="00000000" w:rsidRDefault="00615556">
      <w:pPr>
        <w:pStyle w:val="ConsPlusNormal"/>
        <w:jc w:val="center"/>
      </w:pPr>
      <w:r>
        <w:t>Красноярского края по организации работы в области охраны</w:t>
      </w:r>
    </w:p>
    <w:p w:rsidR="00000000" w:rsidRDefault="00615556">
      <w:pPr>
        <w:pStyle w:val="ConsPlusNormal"/>
        <w:jc w:val="center"/>
      </w:pPr>
      <w:r>
        <w:t>труда"; "Лучший муниципальный район Красноярского края</w:t>
      </w:r>
    </w:p>
    <w:p w:rsidR="00000000" w:rsidRDefault="00615556">
      <w:pPr>
        <w:pStyle w:val="ConsPlusNormal"/>
        <w:jc w:val="center"/>
      </w:pPr>
      <w:r>
        <w:t>по организации работы в области ох</w:t>
      </w:r>
      <w:r>
        <w:t>раны труда"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2"/>
      </w:pPr>
      <w:r>
        <w:t>Таблица 1</w:t>
      </w:r>
    </w:p>
    <w:p w:rsidR="00000000" w:rsidRDefault="0061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2835"/>
        <w:gridCol w:w="2797"/>
      </w:tblGrid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Балльная оценка показателя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______________</w:t>
            </w:r>
          </w:p>
          <w:p w:rsidR="00000000" w:rsidRDefault="00615556">
            <w:pPr>
              <w:pStyle w:val="ConsPlusNormal"/>
              <w:jc w:val="center"/>
            </w:pPr>
            <w:r>
              <w:lastRenderedPageBreak/>
              <w:t>(наименование участника)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lastRenderedPageBreak/>
              <w:t>______________</w:t>
            </w:r>
          </w:p>
          <w:p w:rsidR="00000000" w:rsidRDefault="00615556">
            <w:pPr>
              <w:pStyle w:val="ConsPlusNormal"/>
              <w:jc w:val="center"/>
            </w:pPr>
            <w:r>
              <w:lastRenderedPageBreak/>
              <w:t>(наименование участника)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Показатели работы по обеспечению реализации государственной политики в области охраны труда на территории муниципального образования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программы (плана мероприятий) по улучшению условий и охраны труда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территориального межведомственного органа для обеспечения согласованных действий по реализации основных направлений государственной политики в области охраны труда (совет, комиссия, рабочая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в исполнительно-распорядительно</w:t>
            </w:r>
            <w:r>
              <w:t>м органе местного самоуправления муниципального образования специалистов, осуществляющих функции по реализации государственной политики в области охраны труда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в исполнительно-распорядительном органе местного самоуправления штатного специалиста по охране труда либо специалиста, назначенного ответственным за организацию работы по охране труда приказом (распоряжением) работодателя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Участие в установле</w:t>
            </w:r>
            <w:r>
              <w:t xml:space="preserve">нном порядке в расследовании несчастных случаев на производстве, произошедших у работодателей, </w:t>
            </w:r>
            <w:r>
              <w:lastRenderedPageBreak/>
              <w:t>осуществляющих деятельность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Осуществление ведомственного контроля за соблюдением законодательства и иных норматив</w:t>
            </w:r>
            <w:r>
              <w:t>ных правовых актов в области охраны труда органами местного самоуправления в подведомственных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Пропаганда вопросов охраны труда в муниципальном образовании,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статей, опубликованных в средствах массовой информ</w:t>
            </w:r>
            <w:r>
              <w:t>ации, выступлений на радио, телевидении по проблемам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организация смотров-конкурсов на лучшую организацию работы по охране труда среди работодателей, осуществляющих деятельность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Проведение мероприятий по обобщению и распространению передового опыта работы в обла</w:t>
            </w:r>
            <w:r>
              <w:t>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Содействие в проведении обучения и проверки знаний требований охраны труда работников, включая руководителей и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работающих в организациях, учредителями которых являются исполнительно-распорядительные органы м</w:t>
            </w:r>
            <w:r>
              <w:t xml:space="preserve">естного </w:t>
            </w:r>
            <w:r>
              <w:lastRenderedPageBreak/>
              <w:t>самоуправления, на рабочих местах которых проведена оценка условий труда (специальная оценка условий труда, аттестация рабочих мест), от общей численности работников на рабочих местах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руководителей и специалистов организаций, учредител</w:t>
            </w:r>
            <w:r>
              <w:t>ями которых являются исполнительно-распорядительные органы местного самоуправления, прошедших обучение и проверку знаний требований охраны труда (с учетом трехлетней периодичности), от общего количества подлежащих обучению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руководителей организаций, учредителями которых являются исполнительно-распорядительные органы местного самоуправления, прошедших проверку знаний требований охраны труда (с учетом трехлетней периодичности), от общего количества руководителей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</w:t>
            </w:r>
            <w:r>
              <w:t>оля работников организаций, учредителями которых являются исполнительно-распорядительные органы местного самоуправления, прошедших периодический медицинский осмотр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Финансирование мероприятий по улучшению условий и охраны труда из местного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Динамика частоты производственного травматизма у работодателей, осуществляющих деятельность на территории муниципального </w:t>
            </w:r>
            <w:r>
              <w:lastRenderedPageBreak/>
              <w:t>образования, ДКч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Динамика частоты производственного травматизма в организациях, учредителями которых являются исполнительно-распорядительные органы местного самоуправления, ДКч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Показатели, оцениваемые агентством труда и занятости населения Красноярского края при равен</w:t>
            </w:r>
            <w:r>
              <w:t>стве баллов</w:t>
            </w:r>
          </w:p>
        </w:tc>
      </w:tr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пострадавших в результате несчастных случаев на производстве в организациях, учредителями которых являются исполнительно-распорядительные органы местного самоуправления, отнесенных по степени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 легким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 тяжелым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Участие муниципального образования во Всероссийских смотрах-конкурсах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дипломов, подтверждающих призовые места в конкурсах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совещаний, конференций, посвященных вопросам охраны труда, проведенных органом местного самоуправления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Количество проведенных пр</w:t>
            </w:r>
            <w:r>
              <w:t xml:space="preserve">оверок за соблюдением требований охраны труда в подведомственных организациях в рамках осуществления ведомственного контроля за соблюдением </w:t>
            </w:r>
            <w:r>
              <w:lastRenderedPageBreak/>
              <w:t>законодательства и иных нормативных правовых актов в области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Итого количество баллов по показателям </w:t>
            </w:r>
            <w:r>
              <w:t>N 1.1 - 2.5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Позиция в рейтинге по показателям N 1.1 - 2.5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10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(введена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18.11.2020 N 797-п)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nformat"/>
        <w:jc w:val="both"/>
      </w:pPr>
      <w:r>
        <w:t xml:space="preserve">         </w:t>
      </w:r>
      <w:r>
        <w:t xml:space="preserve">                                       Руководителю агентства</w:t>
      </w:r>
    </w:p>
    <w:p w:rsidR="00000000" w:rsidRDefault="00615556">
      <w:pPr>
        <w:pStyle w:val="ConsPlusNonformat"/>
        <w:jc w:val="both"/>
      </w:pPr>
      <w:r>
        <w:t xml:space="preserve">                                                труда и занятости населения</w:t>
      </w:r>
    </w:p>
    <w:p w:rsidR="00000000" w:rsidRDefault="00615556">
      <w:pPr>
        <w:pStyle w:val="ConsPlusNonformat"/>
        <w:jc w:val="both"/>
      </w:pPr>
      <w:r>
        <w:t xml:space="preserve">                                                Красноярского края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bookmarkStart w:id="30" w:name="Par2134"/>
      <w:bookmarkEnd w:id="30"/>
      <w:r>
        <w:t xml:space="preserve">                Заявка на участие в </w:t>
      </w:r>
      <w:r>
        <w:t>краевом смотре-конкурсе</w:t>
      </w:r>
    </w:p>
    <w:p w:rsidR="00000000" w:rsidRDefault="00615556">
      <w:pPr>
        <w:pStyle w:val="ConsPlusNonformat"/>
        <w:jc w:val="both"/>
      </w:pPr>
      <w:r>
        <w:t xml:space="preserve">               на лучшую организацию работы по охране труда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000000" w:rsidRDefault="00615556">
      <w:pPr>
        <w:pStyle w:val="ConsPlusNonformat"/>
        <w:jc w:val="both"/>
      </w:pPr>
      <w:r>
        <w:t>заявляет  о  своем  намерении  принять у</w:t>
      </w:r>
      <w:r>
        <w:t>частие в краевом смотре-конкурсе по</w:t>
      </w:r>
    </w:p>
    <w:p w:rsidR="00000000" w:rsidRDefault="00615556">
      <w:pPr>
        <w:pStyle w:val="ConsPlusNonformat"/>
        <w:jc w:val="both"/>
      </w:pPr>
      <w:r>
        <w:t>номинации   "Лучшая   работа   по  информированию  работников  по  вопросам</w:t>
      </w:r>
    </w:p>
    <w:p w:rsidR="00000000" w:rsidRDefault="00615556">
      <w:pPr>
        <w:pStyle w:val="ConsPlusNonformat"/>
        <w:jc w:val="both"/>
      </w:pPr>
      <w:r>
        <w:t>ВИЧ-инфекции  на  рабочих местах среди работодателей Красноярского края" по</w:t>
      </w:r>
    </w:p>
    <w:p w:rsidR="00000000" w:rsidRDefault="00615556">
      <w:pPr>
        <w:pStyle w:val="ConsPlusNonformat"/>
        <w:jc w:val="both"/>
      </w:pPr>
      <w:r>
        <w:t>итогам ____ года.</w:t>
      </w:r>
    </w:p>
    <w:p w:rsidR="00000000" w:rsidRDefault="00615556">
      <w:pPr>
        <w:pStyle w:val="ConsPlusNonformat"/>
        <w:jc w:val="both"/>
      </w:pPr>
      <w:r>
        <w:t xml:space="preserve">    С  Порядком  проведения  краевого смотра-конкурса на лучшую организацию</w:t>
      </w:r>
    </w:p>
    <w:p w:rsidR="00000000" w:rsidRDefault="00615556">
      <w:pPr>
        <w:pStyle w:val="ConsPlusNonformat"/>
        <w:jc w:val="both"/>
      </w:pPr>
      <w:r>
        <w:t>работы по охране труда ознакомлены.</w:t>
      </w:r>
    </w:p>
    <w:p w:rsidR="00000000" w:rsidRDefault="00615556">
      <w:pPr>
        <w:pStyle w:val="ConsPlusNonformat"/>
        <w:jc w:val="both"/>
      </w:pPr>
      <w:r>
        <w:t xml:space="preserve">    Уведомлены  о  том,  что  участники  краевого </w:t>
      </w:r>
      <w:r>
        <w:t>смотра-конкурса на лучшую</w:t>
      </w:r>
    </w:p>
    <w:p w:rsidR="00000000" w:rsidRDefault="00615556">
      <w:pPr>
        <w:pStyle w:val="ConsPlusNonformat"/>
        <w:jc w:val="both"/>
      </w:pPr>
      <w:r>
        <w:t>организацию  работы  по охране труда (далее - смотр-конкурс), представившие</w:t>
      </w:r>
    </w:p>
    <w:p w:rsidR="00000000" w:rsidRDefault="00615556">
      <w:pPr>
        <w:pStyle w:val="ConsPlusNonformat"/>
        <w:jc w:val="both"/>
      </w:pPr>
      <w:r>
        <w:t>недостоверные данные, не будут допущены к участию в смотре-конкурсе.</w:t>
      </w:r>
    </w:p>
    <w:p w:rsidR="00000000" w:rsidRDefault="00615556">
      <w:pPr>
        <w:pStyle w:val="ConsPlusNonformat"/>
        <w:jc w:val="both"/>
      </w:pPr>
      <w:r>
        <w:t xml:space="preserve">    К  заявке на участие в смотре-конкурсе прилагаются информационная карта</w:t>
      </w:r>
    </w:p>
    <w:p w:rsidR="00000000" w:rsidRDefault="00615556">
      <w:pPr>
        <w:pStyle w:val="ConsPlusNonformat"/>
        <w:jc w:val="both"/>
      </w:pPr>
      <w:r>
        <w:t>участника</w:t>
      </w:r>
      <w:r>
        <w:t xml:space="preserve">  смотра  конкурса  по  номинации "Лучшая работа по информированию</w:t>
      </w:r>
    </w:p>
    <w:p w:rsidR="00000000" w:rsidRDefault="00615556">
      <w:pPr>
        <w:pStyle w:val="ConsPlusNonformat"/>
        <w:jc w:val="both"/>
      </w:pPr>
      <w:r>
        <w:t>работников  по  вопросам ВИЧ-инфекции на рабочих местах среди работодателей</w:t>
      </w:r>
    </w:p>
    <w:p w:rsidR="00000000" w:rsidRDefault="00615556">
      <w:pPr>
        <w:pStyle w:val="ConsPlusNonformat"/>
        <w:jc w:val="both"/>
      </w:pPr>
      <w:r>
        <w:t>Красноярского края", пояснительная записка.</w:t>
      </w:r>
    </w:p>
    <w:p w:rsidR="00000000" w:rsidRDefault="00615556">
      <w:pPr>
        <w:pStyle w:val="ConsPlusNonformat"/>
        <w:jc w:val="both"/>
      </w:pPr>
      <w:r>
        <w:t>Приложение: на ___ л. в ___ экз.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Работодатель края   _______________</w:t>
      </w:r>
      <w:r>
        <w:t>_______   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            (подпись)          (ФИО (отчество - при наличии)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М.П. (при наличии)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lastRenderedPageBreak/>
        <w:t>"__" __________ 20__ года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11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(введена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</w:t>
            </w:r>
            <w:r>
              <w:rPr>
                <w:color w:val="392C69"/>
              </w:rPr>
              <w:t>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18.11.2020 N 797-п)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nformat"/>
        <w:jc w:val="both"/>
      </w:pPr>
      <w:bookmarkStart w:id="31" w:name="Par2175"/>
      <w:bookmarkEnd w:id="31"/>
      <w:r>
        <w:t xml:space="preserve">        Информационная карта участника смотра-конкурса по номинации</w:t>
      </w:r>
    </w:p>
    <w:p w:rsidR="00000000" w:rsidRDefault="00615556">
      <w:pPr>
        <w:pStyle w:val="ConsPlusNonformat"/>
        <w:jc w:val="both"/>
      </w:pPr>
      <w:r>
        <w:t xml:space="preserve">          "Лучшая работа по информированию работников по вопросам</w:t>
      </w:r>
    </w:p>
    <w:p w:rsidR="00000000" w:rsidRDefault="00615556">
      <w:pPr>
        <w:pStyle w:val="ConsPlusNonformat"/>
        <w:jc w:val="both"/>
      </w:pPr>
      <w:r>
        <w:t xml:space="preserve">            ВИЧ-инфекции на рабочих местах среди работодателей</w:t>
      </w:r>
    </w:p>
    <w:p w:rsidR="00000000" w:rsidRDefault="00615556">
      <w:pPr>
        <w:pStyle w:val="ConsPlusNonformat"/>
        <w:jc w:val="both"/>
      </w:pPr>
      <w:r>
        <w:t xml:space="preserve">                            Красноярского края"</w:t>
      </w:r>
    </w:p>
    <w:p w:rsidR="00000000" w:rsidRDefault="0061555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000000" w:rsidRDefault="00615556">
      <w:pPr>
        <w:pStyle w:val="ConsPlusNonformat"/>
        <w:jc w:val="both"/>
      </w:pPr>
      <w:r>
        <w:t xml:space="preserve">    Отрасль эк</w:t>
      </w:r>
      <w:r>
        <w:t>ономики 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          (указывается в соответствии с приложением N 1</w:t>
      </w:r>
    </w:p>
    <w:p w:rsidR="00000000" w:rsidRDefault="0061555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5556">
      <w:pPr>
        <w:pStyle w:val="ConsPlusNonformat"/>
        <w:jc w:val="both"/>
      </w:pPr>
      <w:r>
        <w:t>к Порядку проведения краевого смотра-конкурса на</w:t>
      </w:r>
      <w:r>
        <w:t xml:space="preserve"> лучшую организацию работы</w:t>
      </w:r>
    </w:p>
    <w:p w:rsidR="00000000" w:rsidRDefault="00615556">
      <w:pPr>
        <w:pStyle w:val="ConsPlusNonformat"/>
        <w:jc w:val="both"/>
      </w:pPr>
      <w:r>
        <w:t xml:space="preserve">                     по охране труда (далее - Порядок)</w:t>
      </w:r>
    </w:p>
    <w:p w:rsidR="00000000" w:rsidRDefault="00615556">
      <w:pPr>
        <w:pStyle w:val="ConsPlusNonformat"/>
        <w:jc w:val="both"/>
      </w:pPr>
      <w:r>
        <w:t xml:space="preserve">    Основные виды выполняемых работ _______________________________________</w:t>
      </w:r>
    </w:p>
    <w:p w:rsidR="00000000" w:rsidRDefault="0061555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ИНН ______________</w:t>
      </w:r>
      <w:r>
        <w:t>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Адрес    места    нахождения    юридического    лица    (его   филиала,</w:t>
      </w:r>
    </w:p>
    <w:p w:rsidR="00000000" w:rsidRDefault="00615556">
      <w:pPr>
        <w:pStyle w:val="ConsPlusNonformat"/>
        <w:jc w:val="both"/>
      </w:pPr>
      <w:r>
        <w:t>представительства,  обособленного  структурного  подразделения)  или  места</w:t>
      </w:r>
    </w:p>
    <w:p w:rsidR="00000000" w:rsidRDefault="00615556">
      <w:pPr>
        <w:pStyle w:val="ConsPlusNonformat"/>
        <w:jc w:val="both"/>
      </w:pPr>
      <w:r>
        <w:t>фактического  осуществления  деятельности  индивид</w:t>
      </w:r>
      <w:r>
        <w:t>уального  предпринимателя</w:t>
      </w:r>
    </w:p>
    <w:p w:rsidR="00000000" w:rsidRDefault="0061555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000000" w:rsidRDefault="00615556">
      <w:pPr>
        <w:pStyle w:val="ConsPlusNonformat"/>
        <w:jc w:val="both"/>
      </w:pPr>
      <w:r>
        <w:t xml:space="preserve">    Сведения о руководителе 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</w:t>
      </w:r>
      <w:r>
        <w:t xml:space="preserve">                            (ФИО (отчество - при наличии), тел./факс)</w:t>
      </w:r>
    </w:p>
    <w:p w:rsidR="00000000" w:rsidRDefault="00615556">
      <w:pPr>
        <w:pStyle w:val="ConsPlusNonformat"/>
        <w:jc w:val="both"/>
      </w:pPr>
      <w:r>
        <w:t xml:space="preserve">    Сведения  о руководителе (специалисте) службы охраны труда/специалисте,</w:t>
      </w:r>
    </w:p>
    <w:p w:rsidR="00000000" w:rsidRDefault="00615556">
      <w:pPr>
        <w:pStyle w:val="ConsPlusNonformat"/>
        <w:jc w:val="both"/>
      </w:pPr>
      <w:r>
        <w:t>выполняющем  функции  специалиста  по  охране труда по гражданско-правовому</w:t>
      </w:r>
    </w:p>
    <w:p w:rsidR="00000000" w:rsidRDefault="00615556">
      <w:pPr>
        <w:pStyle w:val="ConsPlusNonformat"/>
        <w:jc w:val="both"/>
      </w:pPr>
      <w:r>
        <w:t>договору _________________________</w:t>
      </w:r>
      <w:r>
        <w:t>_________________________________________</w:t>
      </w:r>
    </w:p>
    <w:p w:rsidR="00000000" w:rsidRDefault="0061555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15556">
      <w:pPr>
        <w:pStyle w:val="ConsPlusNonformat"/>
        <w:jc w:val="both"/>
      </w:pPr>
      <w:r>
        <w:t xml:space="preserve">     (ФИО (отчество, при наличии), тел./факс, адрес электронной почты</w:t>
      </w:r>
    </w:p>
    <w:p w:rsidR="00000000" w:rsidRDefault="00615556">
      <w:pPr>
        <w:pStyle w:val="ConsPlusNonformat"/>
        <w:jc w:val="both"/>
      </w:pPr>
      <w:r>
        <w:t xml:space="preserve">                               (при наличии)</w:t>
      </w:r>
    </w:p>
    <w:p w:rsidR="00000000" w:rsidRDefault="00615556">
      <w:pPr>
        <w:pStyle w:val="ConsPlusNonformat"/>
        <w:jc w:val="both"/>
      </w:pPr>
      <w:r>
        <w:t xml:space="preserve">    Наличие  несчастных</w:t>
      </w:r>
      <w:r>
        <w:t xml:space="preserve">  случаев  со  смертельным исходом на производстве в</w:t>
      </w:r>
    </w:p>
    <w:p w:rsidR="00000000" w:rsidRDefault="00615556">
      <w:pPr>
        <w:pStyle w:val="ConsPlusNonformat"/>
        <w:jc w:val="both"/>
      </w:pPr>
      <w:r>
        <w:t>предыдущем   календарном   году,  в  том  числе  произошедших  не  по  вине</w:t>
      </w:r>
    </w:p>
    <w:p w:rsidR="00000000" w:rsidRDefault="00615556">
      <w:pPr>
        <w:pStyle w:val="ConsPlusNonformat"/>
        <w:jc w:val="both"/>
      </w:pPr>
      <w:r>
        <w:t>работодателя края _________________________________________________________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2"/>
      </w:pPr>
      <w:r>
        <w:t>Таблица 1</w:t>
      </w:r>
    </w:p>
    <w:p w:rsidR="00000000" w:rsidRDefault="0061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701"/>
        <w:gridCol w:w="2268"/>
        <w:gridCol w:w="198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Значение показателя за предыдущий 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Источник информации или расчет значения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lastRenderedPageBreak/>
              <w:t>1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Общие сведения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Среднесписочная численность работников,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из них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Сведения о работе по информированию работников по вопросам ВИЧ-инфекции на рабочих местах среди работодателей края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программы (плана мероприятий, политики, стратегии) по вопросам профилактики заболеваний ВИЧ/СПИД на рабочих местах и недопущению дискриминации и стигматизации в отношении работников в трудовых коллективах, живущих с ВИЧ-инфекцией, иных локальных но</w:t>
            </w:r>
            <w:r>
              <w:t>рмативных актов организации, свидетельствующих о проводимой работе в указанной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реквизиты локального нормативного акта (N, дата)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Проведение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работников, прошедших добровольное тестирование на ВИЧ-инфекцию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работников, прошедших добровольное тестирование на ВИЧ-инфекцию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% от общей численности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информационных уголков о профилактике ВИЧ-инфекции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Проведение мероприятий по вопросам </w:t>
            </w:r>
            <w:r>
              <w:lastRenderedPageBreak/>
              <w:t>предупреждения и профилактики ВИЧ-инфекции (семинары, беседы, круглые столы)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(в пояснительной записке указать </w:t>
            </w:r>
            <w:r>
              <w:lastRenderedPageBreak/>
              <w:t>наименование и количество мер</w:t>
            </w:r>
            <w:r>
              <w:t>оприятий)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тематических листовок, буклетов, памяток по вопросу профилактики ВИЧ/СПИДа на рабочих местах и недопущению дискриминации и стигматизации в отношении работников в трудовых коллективах, живущих с ВИЧ-инфекцией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Использова</w:t>
            </w:r>
            <w:r>
              <w:t>ние тематических листовок по вопросу профилактики ВИЧ/СПИДа на рабочих местах и недопущению дискриминации и стигматизации в отношении работников в трудовых коллективах, живущих с ВИЧ-инфекцией, при приеме на работу и при проведении инструктажей по охране т</w:t>
            </w:r>
            <w:r>
              <w:t>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Демонстрация видеофильмов о проблемах и методах профилактики ВИЧ-инфекции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Дополнительные показатели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затрат на мероприятия по охране труда для информирования работников о проблемах и профилактике ВИЧ-инфекции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Примечание. В случае отсутс</w:t>
      </w:r>
      <w:r>
        <w:t>твия в графе "Значение показателя за предыдущий календарный год" данных, представленных работодателем края, или если данные представлены в форме, по которой невозможно рассчитать количество баллов, в указанной графе принимается минимальное количество балло</w:t>
      </w:r>
      <w:r>
        <w:t>в по этому показателю.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nformat"/>
        <w:jc w:val="both"/>
      </w:pPr>
      <w:r>
        <w:lastRenderedPageBreak/>
        <w:t>Работодатель   ______________   _____________________________________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    (подпись)         (ФИО (отчество, при наличии)</w:t>
      </w:r>
    </w:p>
    <w:p w:rsidR="00000000" w:rsidRDefault="00615556">
      <w:pPr>
        <w:pStyle w:val="ConsPlusNonformat"/>
        <w:jc w:val="both"/>
      </w:pPr>
      <w:r>
        <w:t>МП (при наличии)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Должностное лицо</w:t>
      </w:r>
    </w:p>
    <w:p w:rsidR="00000000" w:rsidRDefault="00615556">
      <w:pPr>
        <w:pStyle w:val="ConsPlusNonformat"/>
        <w:jc w:val="both"/>
      </w:pPr>
      <w:r>
        <w:t>работодателя края, ответственное</w:t>
      </w:r>
    </w:p>
    <w:p w:rsidR="00000000" w:rsidRDefault="00615556">
      <w:pPr>
        <w:pStyle w:val="ConsPlusNonformat"/>
        <w:jc w:val="both"/>
      </w:pPr>
      <w:r>
        <w:t>за предоставление</w:t>
      </w:r>
    </w:p>
    <w:p w:rsidR="00000000" w:rsidRDefault="00615556">
      <w:pPr>
        <w:pStyle w:val="ConsPlusNonformat"/>
        <w:jc w:val="both"/>
      </w:pPr>
      <w:r>
        <w:t xml:space="preserve">информации </w:t>
      </w:r>
      <w:r>
        <w:t xml:space="preserve">  ____________   _____________   _______________________________</w:t>
      </w:r>
    </w:p>
    <w:p w:rsidR="00000000" w:rsidRDefault="00615556">
      <w:pPr>
        <w:pStyle w:val="ConsPlusNonformat"/>
        <w:jc w:val="both"/>
      </w:pPr>
      <w:r>
        <w:t xml:space="preserve">              (должность)     (подпись)      (ФИО (отчество, при наличии)</w:t>
      </w:r>
    </w:p>
    <w:p w:rsidR="00000000" w:rsidRDefault="00615556">
      <w:pPr>
        <w:pStyle w:val="ConsPlusNonformat"/>
        <w:jc w:val="both"/>
      </w:pPr>
    </w:p>
    <w:p w:rsidR="00000000" w:rsidRDefault="00615556">
      <w:pPr>
        <w:pStyle w:val="ConsPlusNonformat"/>
        <w:jc w:val="both"/>
      </w:pPr>
      <w:r>
        <w:t>Номер контактного                                                      Дата</w:t>
      </w:r>
    </w:p>
    <w:p w:rsidR="00000000" w:rsidRDefault="00615556">
      <w:pPr>
        <w:pStyle w:val="ConsPlusNonformat"/>
        <w:jc w:val="both"/>
      </w:pPr>
      <w:r>
        <w:t>телефона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12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center"/>
      </w:pPr>
      <w:bookmarkStart w:id="32" w:name="Par2311"/>
      <w:bookmarkEnd w:id="32"/>
      <w:r>
        <w:t>КРИТЕРИИ</w:t>
      </w:r>
    </w:p>
    <w:p w:rsidR="00000000" w:rsidRDefault="00615556">
      <w:pPr>
        <w:pStyle w:val="ConsPlusTitle"/>
        <w:jc w:val="center"/>
      </w:pPr>
      <w:r>
        <w:t>ОЦЕНКИ ПОКАЗАТЕЛЕЙ УЧАСТНИКА СМОТРА-КОНКУРСА ПО НОМИНАЦИИ</w:t>
      </w:r>
    </w:p>
    <w:p w:rsidR="00000000" w:rsidRDefault="00615556">
      <w:pPr>
        <w:pStyle w:val="ConsPlusTitle"/>
        <w:jc w:val="center"/>
      </w:pPr>
      <w:r>
        <w:t>"ЛУЧШАЯ РАБОТА ПО ИНФОРМИРОВАНИЮ РАБОТНИКОВ ПО ВОПРОСАМ</w:t>
      </w:r>
    </w:p>
    <w:p w:rsidR="00000000" w:rsidRDefault="00615556">
      <w:pPr>
        <w:pStyle w:val="ConsPlusTitle"/>
        <w:jc w:val="center"/>
      </w:pPr>
      <w:r>
        <w:t>ВИЧ-ИНФЕКЦИ</w:t>
      </w:r>
      <w:r>
        <w:t>И НА РАБОЧИХ МЕСТАХ СРЕДИ РАБОТОДАТЕЛЕЙ</w:t>
      </w:r>
    </w:p>
    <w:p w:rsidR="00000000" w:rsidRDefault="00615556">
      <w:pPr>
        <w:pStyle w:val="ConsPlusTitle"/>
        <w:jc w:val="center"/>
      </w:pPr>
      <w:r>
        <w:t>КРАСНОЯРСКОГО КРАЯ"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</w:t>
            </w:r>
            <w:r>
              <w:rPr>
                <w:color w:val="392C69"/>
              </w:rPr>
              <w:t>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18.11.2020 N 797-п)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2"/>
      </w:pPr>
      <w:r>
        <w:t>Таблица 1</w:t>
      </w:r>
    </w:p>
    <w:p w:rsidR="00000000" w:rsidRDefault="0061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26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Значение показателя за предыдущий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Баллы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Общие сведения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Среднесписочная численность работников,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из них 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Сведения о работе по информированию работников по вопросам ВИЧ-инфекции на рабочих местах среди работодателей края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Наличие программы (плана мероприятий, политики, стратегии) по вопросам профилактики заболеваний </w:t>
            </w:r>
            <w:r>
              <w:lastRenderedPageBreak/>
              <w:t>ВИЧ/СПИД на рабочих местах и недопущению</w:t>
            </w:r>
            <w:r>
              <w:t xml:space="preserve"> дискриминации и стигматизации в отношении работников в трудовых коллективах, живущих с ВИЧ-инфекцией, иных локальных нормативных актов организации, свидетельствующих о проводимой работе в указанной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Проведение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работников, прошедших добровольное тестирование на ВИЧ-инфекцию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работников, прошедших добровольное тестирование на ВИЧ-инфекцию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60 - 99%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11 - 59%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 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информационных уголков о профилактике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Проведени</w:t>
            </w:r>
            <w:r>
              <w:t>е мероприятий по вопросам предупреждения и профилактики ВИЧ-инфекции (семинары, беседы, круглые столы)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тематических листовок, буклетов, памяток по вопросу профилактики ВИЧ/СПИДа на рабочих местах и недопущению дискриминации и сти</w:t>
            </w:r>
            <w:r>
              <w:t>гматизации в отношении работников в трудовых коллективах, живущих с ВИЧ-инфекцией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Использование тематических листовок по вопросу профилак</w:t>
            </w:r>
            <w:r>
              <w:t>тики ВИЧ/СПИДа на рабочих местах и недопущению дискриминации и стигматизации в отношении работников в трудовых коллективах, живущих с ВИЧ-инфекцией, при приеме на работу и при проведении инструктажей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Демонстрация видеофильмов о проблемах и методах профилактики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lastRenderedPageBreak/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Дополнительные показатели </w:t>
            </w:r>
            <w:hyperlink w:anchor="Par2408" w:tooltip="&lt;*&gt; Примечание. Показатели, оцениваемые агентством труда и занятости населения Красноярского края при равенстве баллов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затрат на мероприятия по охране труда для информирования работников о проблемах и профилактике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--------------------------------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33" w:name="Par2408"/>
      <w:bookmarkEnd w:id="33"/>
      <w:r>
        <w:t>&lt;*&gt; Примечание. Показатели, оцениваемые агентством труда и занятости населения Красноярского края при равенстве баллов.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13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</w:t>
            </w:r>
            <w:r>
              <w:rPr>
                <w:color w:val="392C69"/>
              </w:rPr>
              <w:t>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18.11.2020 N 797-п)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center"/>
      </w:pPr>
      <w:bookmarkStart w:id="34" w:name="Par2424"/>
      <w:bookmarkEnd w:id="34"/>
      <w:r>
        <w:t>Результаты</w:t>
      </w:r>
    </w:p>
    <w:p w:rsidR="00000000" w:rsidRDefault="00615556">
      <w:pPr>
        <w:pStyle w:val="ConsPlusNormal"/>
        <w:jc w:val="center"/>
      </w:pPr>
      <w:r>
        <w:t>оценки показателей участника смотра-конкурса по номинации</w:t>
      </w:r>
    </w:p>
    <w:p w:rsidR="00000000" w:rsidRDefault="00615556">
      <w:pPr>
        <w:pStyle w:val="ConsPlusNormal"/>
        <w:jc w:val="center"/>
      </w:pPr>
      <w:r>
        <w:t>"Лучшая работа по информированию работников по вопросам</w:t>
      </w:r>
    </w:p>
    <w:p w:rsidR="00000000" w:rsidRDefault="00615556">
      <w:pPr>
        <w:pStyle w:val="ConsPlusNormal"/>
        <w:jc w:val="center"/>
      </w:pPr>
      <w:r>
        <w:t>ВИЧ-инфекции на рабочих местах среди работодателей</w:t>
      </w:r>
    </w:p>
    <w:p w:rsidR="00000000" w:rsidRDefault="00615556">
      <w:pPr>
        <w:pStyle w:val="ConsPlusNormal"/>
        <w:jc w:val="center"/>
      </w:pPr>
      <w:r>
        <w:t>Красноярского края"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2"/>
      </w:pPr>
      <w:r>
        <w:t>Таблица 1</w:t>
      </w:r>
    </w:p>
    <w:p w:rsidR="00000000" w:rsidRDefault="006155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268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Балльная оценка показателя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______________ (наименование участника)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_______________ (наименование участника)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Общие сведения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Среднесписочная численность работников,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из них 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Сведения о работе по информированию работников по вопросам ВИЧ-инфекции на рабочих местах среди работодателей края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Наличие программы (плана </w:t>
            </w:r>
            <w:r>
              <w:lastRenderedPageBreak/>
              <w:t>мероприятий, политики, стратегии) по вопросам профилактики заболеваний ВИЧ/СПИД на рабочих местах и недопущению</w:t>
            </w:r>
            <w:r>
              <w:t xml:space="preserve"> дискриминации и стигматизации в отношении работников в трудовых коллективах, живущих с ВИЧ-инфекцией, иных локальных нормативных актов организации, свидетельствующих о проводимой работе в указанной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Проведение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Численность работников, прошедших добровольное тестирование на ВИЧ-инфекцию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Доля работников, прошедших добровольное тестирование на ВИЧ-инфекцию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информационных уголков о профилактике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Проведение мероприятий по вопросам предупреждения и профилактики ВИЧ-инфекции (семинары, беседы, круглые столы)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тематических листовок, буклетов, памяток по вопросу профилактики ВИЧ/СПИДа на рабочих местах и недопущению дискриминации и с</w:t>
            </w:r>
            <w:r>
              <w:t>тигматизации в отношении работников в трудовых коллективах, живущих с ВИЧ-инфекцией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Использование тематических листовок по вопросу профилактики ВИЧ/СПИДа на рабочих местах и недопущению дискриминации и стигматизации в отношении работников в трудовых коллективах, живущих с ВИЧ-инфекцией, при приеме на работу и при проведении инструктажей п</w:t>
            </w:r>
            <w:r>
              <w:t>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2.8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Демонстрация видеофильмов о </w:t>
            </w:r>
            <w:r>
              <w:lastRenderedPageBreak/>
              <w:t>проблемах и методах профилактики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 xml:space="preserve">Дополнительные показатели </w:t>
            </w:r>
            <w:hyperlink w:anchor="Par2519" w:tooltip="&lt;*&gt; Примечание. Показатели, оцениваемые агентством труда и занятости населения Красноярского края при равенстве баллов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3.1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  <w:r>
              <w:t>Наличие затрат на мероприятия по охране труда для информирования работников о проблемах и профилактике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5556">
            <w:pPr>
              <w:pStyle w:val="ConsPlusNormal"/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--------------------------------</w:t>
      </w:r>
    </w:p>
    <w:p w:rsidR="00000000" w:rsidRDefault="00615556">
      <w:pPr>
        <w:pStyle w:val="ConsPlusNormal"/>
        <w:spacing w:before="200"/>
        <w:ind w:firstLine="540"/>
        <w:jc w:val="both"/>
      </w:pPr>
      <w:bookmarkStart w:id="35" w:name="Par2519"/>
      <w:bookmarkEnd w:id="35"/>
      <w:r>
        <w:t>&lt;*&gt; Примечание. Показатели, оцениваемые агентством труда и занятости населения Красноярского края при равенстве баллов.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14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center"/>
      </w:pPr>
      <w:bookmarkStart w:id="36" w:name="Par2532"/>
      <w:bookmarkEnd w:id="36"/>
      <w:r>
        <w:t>ОПРЕДЕЛЕНИЕ ПРЕДЕЛЬНОЙ СТОИМОСТИ ЦЕННЫХ ПРИЗОВ ПОБЕДИТЕЛЯМ</w:t>
      </w:r>
    </w:p>
    <w:p w:rsidR="00000000" w:rsidRDefault="00615556">
      <w:pPr>
        <w:pStyle w:val="ConsPlusTitle"/>
        <w:jc w:val="center"/>
      </w:pPr>
      <w:r>
        <w:t>КРАЕВОГО СМОТРА-КОНКУРСА НА ЛУЧШУЮ ОРГАНИЗАЦИЮ РАБОТЫ</w:t>
      </w:r>
    </w:p>
    <w:p w:rsidR="00000000" w:rsidRDefault="00615556">
      <w:pPr>
        <w:pStyle w:val="ConsPlusTitle"/>
        <w:jc w:val="center"/>
      </w:pPr>
      <w:r>
        <w:t>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18.11.2020 N 797-п;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 от 12.04.2023 N 279-п)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>1. Установить предельную стоимость ценных призов победителям краевого смотра-конкурса на лучшую организацию работы по охране труда (далее - победители смотра-конкурса) согласно присужденным призовым местам: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за первое место - 30000 рублей;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за второе место -</w:t>
      </w:r>
      <w:r>
        <w:t xml:space="preserve"> 20000 рублей;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за третье место - 10000 рублей.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2. Финансирование расходов, связанных с приобретением ценных призов победителям смотра-конкурса, осуществляется за счет средств, предусмотренных агентством труда и занятости населения Красноярского края в рамк</w:t>
      </w:r>
      <w:r>
        <w:t>ах реализации подпрограммы "Обеспечение реализации государственной программы и прочие мероприятия" Государственной программы Красноярского края "Содействие занятости населения".</w:t>
      </w:r>
    </w:p>
    <w:p w:rsidR="00000000" w:rsidRDefault="00615556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15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center"/>
      </w:pPr>
      <w:r>
        <w:t>СОСТАВ</w:t>
      </w:r>
    </w:p>
    <w:p w:rsidR="00000000" w:rsidRDefault="00615556">
      <w:pPr>
        <w:pStyle w:val="ConsPlusTitle"/>
        <w:jc w:val="center"/>
      </w:pPr>
      <w:r>
        <w:t>КОНКУРСНОЙ КОМИССИИ ПО ПОДГОТОВКЕ ПРЕДЛОЖЕНИЙ О ПОБЕДИТЕЛЯХ</w:t>
      </w:r>
    </w:p>
    <w:p w:rsidR="00000000" w:rsidRDefault="00615556">
      <w:pPr>
        <w:pStyle w:val="ConsPlusTitle"/>
        <w:jc w:val="center"/>
      </w:pPr>
      <w:r>
        <w:t>КРАЕВОГО СМОТРА-КОНКУРСА НА ЛУЧШУЮ ОРГАНИЗАЦИЮ РАБОТЫ</w:t>
      </w:r>
    </w:p>
    <w:p w:rsidR="00000000" w:rsidRDefault="00615556">
      <w:pPr>
        <w:pStyle w:val="ConsPlusTitle"/>
        <w:jc w:val="center"/>
      </w:pPr>
      <w:r>
        <w:t>В ОБЛАСТИ ОХРАНЫ ТРУДА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 xml:space="preserve">Утратил силу.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12.04.2023 N 279-п.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right"/>
        <w:outlineLvl w:val="1"/>
      </w:pPr>
      <w:r>
        <w:t>Приложение N 16</w:t>
      </w:r>
    </w:p>
    <w:p w:rsidR="00000000" w:rsidRDefault="00615556">
      <w:pPr>
        <w:pStyle w:val="ConsPlusNormal"/>
        <w:jc w:val="right"/>
      </w:pPr>
      <w:r>
        <w:t>к Порядку</w:t>
      </w:r>
    </w:p>
    <w:p w:rsidR="00000000" w:rsidRDefault="00615556">
      <w:pPr>
        <w:pStyle w:val="ConsPlusNormal"/>
        <w:jc w:val="right"/>
      </w:pPr>
      <w:r>
        <w:t>проведения краевого</w:t>
      </w:r>
    </w:p>
    <w:p w:rsidR="00000000" w:rsidRDefault="00615556">
      <w:pPr>
        <w:pStyle w:val="ConsPlusNormal"/>
        <w:jc w:val="right"/>
      </w:pPr>
      <w:r>
        <w:t>смотра-конкурса на лучшую</w:t>
      </w:r>
    </w:p>
    <w:p w:rsidR="00000000" w:rsidRDefault="00615556">
      <w:pPr>
        <w:pStyle w:val="ConsPlusNormal"/>
        <w:jc w:val="right"/>
      </w:pPr>
      <w:r>
        <w:t>организацию работы</w:t>
      </w:r>
    </w:p>
    <w:p w:rsidR="00000000" w:rsidRDefault="00615556">
      <w:pPr>
        <w:pStyle w:val="ConsPlusNormal"/>
        <w:jc w:val="right"/>
      </w:pPr>
      <w:r>
        <w:t>по охране труда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Title"/>
        <w:jc w:val="center"/>
      </w:pPr>
      <w:bookmarkStart w:id="37" w:name="Par2576"/>
      <w:bookmarkEnd w:id="37"/>
      <w:r>
        <w:t>ПОЛОЖЕНИЕ</w:t>
      </w:r>
    </w:p>
    <w:p w:rsidR="00000000" w:rsidRDefault="00615556">
      <w:pPr>
        <w:pStyle w:val="ConsPlusTitle"/>
        <w:jc w:val="center"/>
      </w:pPr>
      <w:r>
        <w:t>О КОНКУРСНОЙ КОМИССИИ ПО ПОДГОТОВКЕ П</w:t>
      </w:r>
      <w:r>
        <w:t>РЕДЛОЖЕНИЙ</w:t>
      </w:r>
    </w:p>
    <w:p w:rsidR="00000000" w:rsidRDefault="00615556">
      <w:pPr>
        <w:pStyle w:val="ConsPlusTitle"/>
        <w:jc w:val="center"/>
      </w:pPr>
      <w:r>
        <w:t>О ПОБЕДИТЕЛЯХ КРАЕВОГО СМОТРА-КОНКУРСА НА ЛУЧШУЮ</w:t>
      </w:r>
    </w:p>
    <w:p w:rsidR="00000000" w:rsidRDefault="00615556">
      <w:pPr>
        <w:pStyle w:val="ConsPlusTitle"/>
        <w:jc w:val="center"/>
      </w:pPr>
      <w:r>
        <w:t>ОРГАНИЗАЦИЮ РАБОТЫ ПО ОХРАНЕ ТРУДА</w:t>
      </w:r>
    </w:p>
    <w:p w:rsidR="00000000" w:rsidRDefault="0061555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18.11.2020 N 797-п;</w:t>
            </w:r>
          </w:p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 от 12.04.2023 N 279-п)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1555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ind w:firstLine="540"/>
        <w:jc w:val="both"/>
      </w:pPr>
      <w:r>
        <w:t xml:space="preserve">1. Конкурсная комиссия по подготовке предложений о победителях краевого смотра-конкурса на лучшую организацию работы по охране труда </w:t>
      </w:r>
      <w:r>
        <w:t>(далее - Комиссия) является коллегиальным совещательным органом, созданным для решения вопросов, связанных с проведением краевого смотра-конкурса на лучшую организацию работы по охране труда (далее - смотр-конкурс).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2. Организационное обеспечение деятельности Комиссии осуществляет агентство труда и занятости населения Красноярского края (далее - Агентство).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3. К полномочиям Комиссии относятся: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 xml:space="preserve">систематизация и оценка конкурсных материалов участников смотра-конкурса в </w:t>
      </w:r>
      <w:r>
        <w:t>соответствии с Порядком проведения смотра-конкурса;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принятие решения, содержащего предложения о победителях краевого смотра-конкурса.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4. Комиссия вправе в случае выявления несоответствия сведений, указанных в конкурсных материалах, номинантов смотра-конкур</w:t>
      </w:r>
      <w:r>
        <w:t>са: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направить конкурсные материалы в соответствующие территориальные органы федеральных органов исполнительной власти края, контрольно-надзорные органы для подтверждения достоверности;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lastRenderedPageBreak/>
        <w:t>принять решение об уточнении информации, содержащейся в конкурсных мате</w:t>
      </w:r>
      <w:r>
        <w:t>риалах у участников смотра-конкурса, привлечении независимых экспертов, посещении номинантов смотра-конкурса в целях оценки соответствия фактического состояния организации работы по охране труда информации, указанной в конкурсных материалах.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5. Комиссия со</w:t>
      </w:r>
      <w:r>
        <w:t>стоит из председателя Комиссии, заместителя председателя Комиссии, секретаря и членов Комиссии.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5.1. К функциям председателя Комиссии относится: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5.1.1. Осуществление общего руководства Комиссией;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5.1.2. Подписание протоколов заседаний Комиссии.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В случае от</w:t>
      </w:r>
      <w:r>
        <w:t>сутствия председателя Комиссии его обязанности исполняет заместитель председателя Комиссии по поручению председателя Комиссии.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5.2. Заседание Комиссии считается правомочным, если на нем присутствует не менее половины ее состава.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Решения Комиссии принимаютс</w:t>
      </w:r>
      <w:r>
        <w:t>я большинством голосов присутствующих на заседании членов Комиссии путем проведения открытого голосования.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При равенстве голосов правом решающего голоса обладает председательствующий на заседании Комиссии.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5.3. Решения Комиссии оформляются протоколом засед</w:t>
      </w:r>
      <w:r>
        <w:t>ания Комиссии, который подписывается председательствующим на заседании Комиссии и секретарем Комиссии.</w:t>
      </w:r>
    </w:p>
    <w:p w:rsidR="00000000" w:rsidRDefault="00615556">
      <w:pPr>
        <w:pStyle w:val="ConsPlusNormal"/>
        <w:spacing w:before="200"/>
        <w:ind w:firstLine="540"/>
        <w:jc w:val="both"/>
      </w:pPr>
      <w:r>
        <w:t>Состав Комиссии формируется из представителей исполнительных органов Красноярского края, Отделения Фонда пенсионного и социального страхования Российской</w:t>
      </w:r>
      <w:r>
        <w:t xml:space="preserve"> Федерации по Красноярскому краю, Государственной инспекции труда в Красноярском крае, Управления Роспотребнадзора по Красноярскому краю, Красноярского краевого союза организаций профсоюзов "Федерация профсоюзов Красноярского края" и утверждается приказом </w:t>
      </w:r>
      <w:r>
        <w:t>Агентства.</w:t>
      </w:r>
    </w:p>
    <w:p w:rsidR="00000000" w:rsidRDefault="00615556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12.04.2023 N 279-п)</w:t>
      </w:r>
    </w:p>
    <w:p w:rsidR="00000000" w:rsidRDefault="00615556">
      <w:pPr>
        <w:pStyle w:val="ConsPlusNormal"/>
        <w:jc w:val="both"/>
      </w:pPr>
    </w:p>
    <w:p w:rsidR="00000000" w:rsidRDefault="00615556">
      <w:pPr>
        <w:pStyle w:val="ConsPlusNormal"/>
        <w:jc w:val="both"/>
      </w:pPr>
    </w:p>
    <w:p w:rsidR="00615556" w:rsidRDefault="00615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5556">
      <w:headerReference w:type="default" r:id="rId127"/>
      <w:footerReference w:type="default" r:id="rId1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556" w:rsidRDefault="00615556">
      <w:pPr>
        <w:spacing w:after="0" w:line="240" w:lineRule="auto"/>
      </w:pPr>
      <w:r>
        <w:separator/>
      </w:r>
    </w:p>
  </w:endnote>
  <w:endnote w:type="continuationSeparator" w:id="0">
    <w:p w:rsidR="00615556" w:rsidRDefault="0061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155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55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55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55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13EA0">
            <w:rPr>
              <w:rFonts w:ascii="Tahoma" w:hAnsi="Tahoma" w:cs="Tahoma"/>
            </w:rPr>
            <w:fldChar w:fldCharType="separate"/>
          </w:r>
          <w:r w:rsidR="00513EA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13EA0">
            <w:rPr>
              <w:rFonts w:ascii="Tahoma" w:hAnsi="Tahoma" w:cs="Tahoma"/>
            </w:rPr>
            <w:fldChar w:fldCharType="separate"/>
          </w:r>
          <w:r w:rsidR="00513EA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155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556" w:rsidRDefault="00615556">
      <w:pPr>
        <w:spacing w:after="0" w:line="240" w:lineRule="auto"/>
      </w:pPr>
      <w:r>
        <w:separator/>
      </w:r>
    </w:p>
  </w:footnote>
  <w:footnote w:type="continuationSeparator" w:id="0">
    <w:p w:rsidR="00615556" w:rsidRDefault="0061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55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01.04.2011 N 161-п</w:t>
          </w:r>
          <w:r>
            <w:rPr>
              <w:rFonts w:ascii="Tahoma" w:hAnsi="Tahoma" w:cs="Tahoma"/>
              <w:sz w:val="16"/>
              <w:szCs w:val="16"/>
            </w:rPr>
            <w:br/>
            <w:t>(ред. от 12.04.2023)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55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25.01.2024</w:t>
          </w:r>
        </w:p>
      </w:tc>
    </w:tr>
  </w:tbl>
  <w:p w:rsidR="00000000" w:rsidRDefault="006155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155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A0"/>
    <w:rsid w:val="00513EA0"/>
    <w:rsid w:val="00615556"/>
    <w:rsid w:val="00E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72FA02-FB0C-4B0F-9C04-5BB8A691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23&amp;n=257279&amp;date=25.01.2024&amp;dst=100140&amp;field=134" TargetMode="External"/><Relationship Id="rId21" Type="http://schemas.openxmlformats.org/officeDocument/2006/relationships/hyperlink" Target="https://login.consultant.ru/link/?req=doc&amp;base=RLAW123&amp;n=136297&amp;date=25.01.2024&amp;dst=100008&amp;field=134" TargetMode="External"/><Relationship Id="rId42" Type="http://schemas.openxmlformats.org/officeDocument/2006/relationships/hyperlink" Target="https://login.consultant.ru/link/?req=doc&amp;base=RLAW123&amp;n=133715&amp;date=25.01.2024&amp;dst=100014&amp;field=134" TargetMode="External"/><Relationship Id="rId47" Type="http://schemas.openxmlformats.org/officeDocument/2006/relationships/hyperlink" Target="https://login.consultant.ru/link/?req=doc&amp;base=RLAW123&amp;n=257279&amp;date=25.01.2024&amp;dst=100020&amp;field=134" TargetMode="External"/><Relationship Id="rId63" Type="http://schemas.openxmlformats.org/officeDocument/2006/relationships/hyperlink" Target="https://login.consultant.ru/link/?req=doc&amp;base=RLAW123&amp;n=207696&amp;date=25.01.2024&amp;dst=100034&amp;field=134" TargetMode="External"/><Relationship Id="rId68" Type="http://schemas.openxmlformats.org/officeDocument/2006/relationships/hyperlink" Target="https://login.consultant.ru/link/?req=doc&amp;base=RLAW123&amp;n=257279&amp;date=25.01.2024&amp;dst=100045&amp;field=134" TargetMode="External"/><Relationship Id="rId84" Type="http://schemas.openxmlformats.org/officeDocument/2006/relationships/hyperlink" Target="https://login.consultant.ru/link/?req=doc&amp;base=LAW&amp;n=462157&amp;date=25.01.2024" TargetMode="External"/><Relationship Id="rId89" Type="http://schemas.openxmlformats.org/officeDocument/2006/relationships/hyperlink" Target="https://login.consultant.ru/link/?req=doc&amp;base=RLAW123&amp;n=207696&amp;date=25.01.2024&amp;dst=100067&amp;field=134" TargetMode="External"/><Relationship Id="rId112" Type="http://schemas.openxmlformats.org/officeDocument/2006/relationships/hyperlink" Target="https://login.consultant.ru/link/?req=doc&amp;base=RLAW123&amp;n=257279&amp;date=25.01.2024&amp;dst=100113&amp;field=134" TargetMode="External"/><Relationship Id="rId16" Type="http://schemas.openxmlformats.org/officeDocument/2006/relationships/hyperlink" Target="https://login.consultant.ru/link/?req=doc&amp;base=RLAW123&amp;n=308006&amp;date=25.01.2024&amp;dst=100005&amp;field=134" TargetMode="External"/><Relationship Id="rId107" Type="http://schemas.openxmlformats.org/officeDocument/2006/relationships/hyperlink" Target="https://login.consultant.ru/link/?req=doc&amp;base=RLAW123&amp;n=308006&amp;date=25.01.2024&amp;dst=100032&amp;field=134" TargetMode="External"/><Relationship Id="rId11" Type="http://schemas.openxmlformats.org/officeDocument/2006/relationships/hyperlink" Target="https://login.consultant.ru/link/?req=doc&amp;base=RLAW123&amp;n=136297&amp;date=25.01.2024&amp;dst=100005&amp;field=134" TargetMode="External"/><Relationship Id="rId32" Type="http://schemas.openxmlformats.org/officeDocument/2006/relationships/hyperlink" Target="https://login.consultant.ru/link/?req=doc&amp;base=RLAW123&amp;n=247274&amp;date=25.01.2024&amp;dst=100006&amp;field=134" TargetMode="External"/><Relationship Id="rId37" Type="http://schemas.openxmlformats.org/officeDocument/2006/relationships/hyperlink" Target="https://login.consultant.ru/link/?req=doc&amp;base=RLAW123&amp;n=207696&amp;date=25.01.2024&amp;dst=100009&amp;field=134" TargetMode="External"/><Relationship Id="rId53" Type="http://schemas.openxmlformats.org/officeDocument/2006/relationships/hyperlink" Target="https://login.consultant.ru/link/?req=doc&amp;base=RLAW123&amp;n=308006&amp;date=25.01.2024&amp;dst=100008&amp;field=134" TargetMode="External"/><Relationship Id="rId58" Type="http://schemas.openxmlformats.org/officeDocument/2006/relationships/hyperlink" Target="https://login.consultant.ru/link/?req=doc&amp;base=RLAW123&amp;n=308006&amp;date=25.01.2024&amp;dst=100011&amp;field=134" TargetMode="External"/><Relationship Id="rId74" Type="http://schemas.openxmlformats.org/officeDocument/2006/relationships/hyperlink" Target="https://login.consultant.ru/link/?req=doc&amp;base=RLAW123&amp;n=308006&amp;date=25.01.2024&amp;dst=100017&amp;field=134" TargetMode="External"/><Relationship Id="rId79" Type="http://schemas.openxmlformats.org/officeDocument/2006/relationships/hyperlink" Target="https://login.consultant.ru/link/?req=doc&amp;base=RLAW123&amp;n=308006&amp;date=25.01.2024&amp;dst=100018&amp;field=134" TargetMode="External"/><Relationship Id="rId102" Type="http://schemas.openxmlformats.org/officeDocument/2006/relationships/hyperlink" Target="https://login.consultant.ru/link/?req=doc&amp;base=RLAW123&amp;n=257279&amp;date=25.01.2024&amp;dst=100089&amp;field=134" TargetMode="External"/><Relationship Id="rId123" Type="http://schemas.openxmlformats.org/officeDocument/2006/relationships/hyperlink" Target="https://login.consultant.ru/link/?req=doc&amp;base=RLAW123&amp;n=308006&amp;date=25.01.2024&amp;dst=100056&amp;field=134" TargetMode="External"/><Relationship Id="rId128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123&amp;n=257279&amp;date=25.01.2024&amp;dst=100062&amp;field=134" TargetMode="External"/><Relationship Id="rId95" Type="http://schemas.openxmlformats.org/officeDocument/2006/relationships/image" Target="media/image5.wmf"/><Relationship Id="rId22" Type="http://schemas.openxmlformats.org/officeDocument/2006/relationships/hyperlink" Target="https://login.consultant.ru/link/?req=doc&amp;base=RLAW123&amp;n=308006&amp;date=25.01.2024&amp;dst=100006&amp;field=134" TargetMode="External"/><Relationship Id="rId27" Type="http://schemas.openxmlformats.org/officeDocument/2006/relationships/hyperlink" Target="https://login.consultant.ru/link/?req=doc&amp;base=RLAW123&amp;n=136307&amp;date=25.01.2024&amp;dst=100006&amp;field=134" TargetMode="External"/><Relationship Id="rId43" Type="http://schemas.openxmlformats.org/officeDocument/2006/relationships/hyperlink" Target="https://login.consultant.ru/link/?req=doc&amp;base=RLAW123&amp;n=257279&amp;date=25.01.2024&amp;dst=100016&amp;field=134" TargetMode="External"/><Relationship Id="rId48" Type="http://schemas.openxmlformats.org/officeDocument/2006/relationships/hyperlink" Target="https://login.consultant.ru/link/?req=doc&amp;base=RLAW123&amp;n=257279&amp;date=25.01.2024&amp;dst=100021&amp;field=134" TargetMode="External"/><Relationship Id="rId64" Type="http://schemas.openxmlformats.org/officeDocument/2006/relationships/hyperlink" Target="https://login.consultant.ru/link/?req=doc&amp;base=RLAW123&amp;n=308006&amp;date=25.01.2024&amp;dst=100015&amp;field=134" TargetMode="External"/><Relationship Id="rId69" Type="http://schemas.openxmlformats.org/officeDocument/2006/relationships/hyperlink" Target="https://login.consultant.ru/link/?req=doc&amp;base=RLAW123&amp;n=133715&amp;date=25.01.2024&amp;dst=100036&amp;field=134" TargetMode="External"/><Relationship Id="rId113" Type="http://schemas.openxmlformats.org/officeDocument/2006/relationships/hyperlink" Target="https://login.consultant.ru/link/?req=doc&amp;base=RLAW123&amp;n=308006&amp;date=25.01.2024&amp;dst=100043&amp;field=134" TargetMode="External"/><Relationship Id="rId118" Type="http://schemas.openxmlformats.org/officeDocument/2006/relationships/hyperlink" Target="https://login.consultant.ru/link/?req=doc&amp;base=RLAW123&amp;n=257279&amp;date=25.01.2024&amp;dst=100206&amp;field=134" TargetMode="External"/><Relationship Id="rId80" Type="http://schemas.openxmlformats.org/officeDocument/2006/relationships/hyperlink" Target="https://login.consultant.ru/link/?req=doc&amp;base=RLAW123&amp;n=207696&amp;date=25.01.2024&amp;dst=100039&amp;field=134" TargetMode="External"/><Relationship Id="rId85" Type="http://schemas.openxmlformats.org/officeDocument/2006/relationships/hyperlink" Target="https://login.consultant.ru/link/?req=doc&amp;base=RLAW123&amp;n=257279&amp;date=25.01.2024&amp;dst=100058&amp;field=134" TargetMode="External"/><Relationship Id="rId12" Type="http://schemas.openxmlformats.org/officeDocument/2006/relationships/hyperlink" Target="https://login.consultant.ru/link/?req=doc&amp;base=RLAW123&amp;n=133715&amp;date=25.01.2024&amp;dst=100005&amp;field=134" TargetMode="External"/><Relationship Id="rId17" Type="http://schemas.openxmlformats.org/officeDocument/2006/relationships/hyperlink" Target="https://login.consultant.ru/link/?req=doc&amp;base=LAW&amp;n=464875&amp;date=25.01.2024&amp;dst=101259&amp;field=134" TargetMode="External"/><Relationship Id="rId33" Type="http://schemas.openxmlformats.org/officeDocument/2006/relationships/hyperlink" Target="https://login.consultant.ru/link/?req=doc&amp;base=RLAW123&amp;n=257279&amp;date=25.01.2024&amp;dst=100007&amp;field=134" TargetMode="External"/><Relationship Id="rId38" Type="http://schemas.openxmlformats.org/officeDocument/2006/relationships/hyperlink" Target="https://login.consultant.ru/link/?req=doc&amp;base=RLAW123&amp;n=257279&amp;date=25.01.2024&amp;dst=100009&amp;field=134" TargetMode="External"/><Relationship Id="rId59" Type="http://schemas.openxmlformats.org/officeDocument/2006/relationships/hyperlink" Target="https://login.consultant.ru/link/?req=doc&amp;base=RLAW123&amp;n=308006&amp;date=25.01.2024&amp;dst=100012&amp;field=134" TargetMode="External"/><Relationship Id="rId103" Type="http://schemas.openxmlformats.org/officeDocument/2006/relationships/hyperlink" Target="https://login.consultant.ru/link/?req=doc&amp;base=RLAW123&amp;n=308006&amp;date=25.01.2024&amp;dst=100030&amp;field=134" TargetMode="External"/><Relationship Id="rId108" Type="http://schemas.openxmlformats.org/officeDocument/2006/relationships/hyperlink" Target="https://login.consultant.ru/link/?req=doc&amp;base=RLAW123&amp;n=308006&amp;date=25.01.2024&amp;dst=100036&amp;field=134" TargetMode="External"/><Relationship Id="rId124" Type="http://schemas.openxmlformats.org/officeDocument/2006/relationships/hyperlink" Target="https://login.consultant.ru/link/?req=doc&amp;base=RLAW123&amp;n=257279&amp;date=25.01.2024&amp;dst=100345&amp;field=134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login.consultant.ru/link/?req=doc&amp;base=RLAW123&amp;n=308006&amp;date=25.01.2024&amp;dst=100009&amp;field=134" TargetMode="External"/><Relationship Id="rId70" Type="http://schemas.openxmlformats.org/officeDocument/2006/relationships/hyperlink" Target="https://login.consultant.ru/link/?req=doc&amp;base=RLAW123&amp;n=207696&amp;date=25.01.2024&amp;dst=100036&amp;field=134" TargetMode="External"/><Relationship Id="rId75" Type="http://schemas.openxmlformats.org/officeDocument/2006/relationships/hyperlink" Target="https://login.consultant.ru/link/?req=doc&amp;base=RLAW123&amp;n=308006&amp;date=25.01.2024&amp;dst=100017&amp;field=134" TargetMode="External"/><Relationship Id="rId91" Type="http://schemas.openxmlformats.org/officeDocument/2006/relationships/hyperlink" Target="https://login.consultant.ru/link/?req=doc&amp;base=RLAW123&amp;n=308006&amp;date=25.01.2024&amp;dst=100020&amp;field=134" TargetMode="External"/><Relationship Id="rId9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RLAW123&amp;n=136297&amp;date=25.01.2024&amp;dst=100009&amp;field=134" TargetMode="External"/><Relationship Id="rId28" Type="http://schemas.openxmlformats.org/officeDocument/2006/relationships/hyperlink" Target="https://login.consultant.ru/link/?req=doc&amp;base=RLAW123&amp;n=136305&amp;date=25.01.2024&amp;dst=100006&amp;field=134" TargetMode="External"/><Relationship Id="rId49" Type="http://schemas.openxmlformats.org/officeDocument/2006/relationships/hyperlink" Target="https://login.consultant.ru/link/?req=doc&amp;base=RLAW123&amp;n=136305&amp;date=25.01.2024&amp;dst=100007&amp;field=134" TargetMode="External"/><Relationship Id="rId114" Type="http://schemas.openxmlformats.org/officeDocument/2006/relationships/hyperlink" Target="https://login.consultant.ru/link/?req=doc&amp;base=RLAW123&amp;n=207696&amp;date=25.01.2024&amp;dst=100041&amp;field=134" TargetMode="External"/><Relationship Id="rId119" Type="http://schemas.openxmlformats.org/officeDocument/2006/relationships/hyperlink" Target="https://login.consultant.ru/link/?req=doc&amp;base=RLAW123&amp;n=257279&amp;date=25.01.2024&amp;dst=100293&amp;field=134" TargetMode="External"/><Relationship Id="rId44" Type="http://schemas.openxmlformats.org/officeDocument/2006/relationships/hyperlink" Target="https://login.consultant.ru/link/?req=doc&amp;base=RLAW123&amp;n=257279&amp;date=25.01.2024&amp;dst=100017&amp;field=134" TargetMode="External"/><Relationship Id="rId60" Type="http://schemas.openxmlformats.org/officeDocument/2006/relationships/hyperlink" Target="https://login.consultant.ru/link/?req=doc&amp;base=RLAW123&amp;n=308006&amp;date=25.01.2024&amp;dst=100013&amp;field=134" TargetMode="External"/><Relationship Id="rId65" Type="http://schemas.openxmlformats.org/officeDocument/2006/relationships/hyperlink" Target="https://login.consultant.ru/link/?req=doc&amp;base=RLAW123&amp;n=207696&amp;date=25.01.2024&amp;dst=100035&amp;field=134" TargetMode="External"/><Relationship Id="rId81" Type="http://schemas.openxmlformats.org/officeDocument/2006/relationships/hyperlink" Target="https://login.consultant.ru/link/?req=doc&amp;base=RLAW123&amp;n=257279&amp;date=25.01.2024&amp;dst=100053&amp;field=134" TargetMode="External"/><Relationship Id="rId86" Type="http://schemas.openxmlformats.org/officeDocument/2006/relationships/hyperlink" Target="https://login.consultant.ru/link/?req=doc&amp;base=RLAW123&amp;n=207696&amp;date=25.01.2024&amp;dst=100062&amp;field=134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login.consultant.ru/link/?req=doc&amp;base=RLAW123&amp;n=207696&amp;date=25.01.2024&amp;dst=100005&amp;field=134" TargetMode="External"/><Relationship Id="rId18" Type="http://schemas.openxmlformats.org/officeDocument/2006/relationships/hyperlink" Target="https://login.consultant.ru/link/?req=doc&amp;base=LAW&amp;n=464875&amp;date=25.01.2024&amp;dst=2599&amp;field=134" TargetMode="External"/><Relationship Id="rId39" Type="http://schemas.openxmlformats.org/officeDocument/2006/relationships/hyperlink" Target="https://login.consultant.ru/link/?req=doc&amp;base=RLAW123&amp;n=257279&amp;date=25.01.2024&amp;dst=100011&amp;field=134" TargetMode="External"/><Relationship Id="rId109" Type="http://schemas.openxmlformats.org/officeDocument/2006/relationships/hyperlink" Target="https://login.consultant.ru/link/?req=doc&amp;base=RLAW123&amp;n=207696&amp;date=25.01.2024&amp;dst=100938&amp;field=134" TargetMode="External"/><Relationship Id="rId34" Type="http://schemas.openxmlformats.org/officeDocument/2006/relationships/hyperlink" Target="https://login.consultant.ru/link/?req=doc&amp;base=RLAW123&amp;n=308006&amp;date=25.01.2024&amp;dst=100007&amp;field=134" TargetMode="External"/><Relationship Id="rId50" Type="http://schemas.openxmlformats.org/officeDocument/2006/relationships/hyperlink" Target="https://login.consultant.ru/link/?req=doc&amp;base=RLAW123&amp;n=257279&amp;date=25.01.2024&amp;dst=100022&amp;field=134" TargetMode="External"/><Relationship Id="rId55" Type="http://schemas.openxmlformats.org/officeDocument/2006/relationships/hyperlink" Target="https://login.consultant.ru/link/?req=doc&amp;base=RLAW123&amp;n=308006&amp;date=25.01.2024&amp;dst=100009&amp;field=134" TargetMode="External"/><Relationship Id="rId76" Type="http://schemas.openxmlformats.org/officeDocument/2006/relationships/hyperlink" Target="https://login.consultant.ru/link/?req=doc&amp;base=RLAW123&amp;n=257279&amp;date=25.01.2024&amp;dst=100048&amp;field=134" TargetMode="External"/><Relationship Id="rId97" Type="http://schemas.openxmlformats.org/officeDocument/2006/relationships/image" Target="media/image7.wmf"/><Relationship Id="rId104" Type="http://schemas.openxmlformats.org/officeDocument/2006/relationships/hyperlink" Target="https://login.consultant.ru/link/?req=doc&amp;base=RLAW123&amp;n=257279&amp;date=25.01.2024&amp;dst=100090&amp;field=134" TargetMode="External"/><Relationship Id="rId120" Type="http://schemas.openxmlformats.org/officeDocument/2006/relationships/hyperlink" Target="https://login.consultant.ru/link/?req=doc&amp;base=RLAW123&amp;n=257279&amp;date=25.01.2024&amp;dst=100336&amp;field=134" TargetMode="External"/><Relationship Id="rId125" Type="http://schemas.openxmlformats.org/officeDocument/2006/relationships/hyperlink" Target="https://login.consultant.ru/link/?req=doc&amp;base=RLAW123&amp;n=308006&amp;date=25.01.2024&amp;dst=100057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123&amp;n=308006&amp;date=25.01.2024&amp;dst=100016&amp;field=134" TargetMode="External"/><Relationship Id="rId92" Type="http://schemas.openxmlformats.org/officeDocument/2006/relationships/image" Target="media/image2.wmf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23&amp;n=136297&amp;date=25.01.2024&amp;dst=100009&amp;field=134" TargetMode="External"/><Relationship Id="rId24" Type="http://schemas.openxmlformats.org/officeDocument/2006/relationships/hyperlink" Target="https://login.consultant.ru/link/?req=doc&amp;base=RLAW123&amp;n=133715&amp;date=25.01.2024&amp;dst=100008&amp;field=134" TargetMode="External"/><Relationship Id="rId40" Type="http://schemas.openxmlformats.org/officeDocument/2006/relationships/hyperlink" Target="https://login.consultant.ru/link/?req=doc&amp;base=RLAW123&amp;n=257279&amp;date=25.01.2024&amp;dst=100012&amp;field=134" TargetMode="External"/><Relationship Id="rId45" Type="http://schemas.openxmlformats.org/officeDocument/2006/relationships/hyperlink" Target="https://login.consultant.ru/link/?req=doc&amp;base=RLAW123&amp;n=207696&amp;date=25.01.2024&amp;dst=100011&amp;field=134" TargetMode="External"/><Relationship Id="rId66" Type="http://schemas.openxmlformats.org/officeDocument/2006/relationships/hyperlink" Target="https://login.consultant.ru/link/?req=doc&amp;base=RLAW123&amp;n=133715&amp;date=25.01.2024&amp;dst=100035&amp;field=134" TargetMode="External"/><Relationship Id="rId87" Type="http://schemas.openxmlformats.org/officeDocument/2006/relationships/hyperlink" Target="https://login.consultant.ru/link/?req=doc&amp;base=RLAW123&amp;n=207696&amp;date=25.01.2024&amp;dst=100065&amp;field=134" TargetMode="External"/><Relationship Id="rId110" Type="http://schemas.openxmlformats.org/officeDocument/2006/relationships/hyperlink" Target="https://login.consultant.ru/link/?req=doc&amp;base=RLAW123&amp;n=257279&amp;date=25.01.2024&amp;dst=100111&amp;field=134" TargetMode="External"/><Relationship Id="rId115" Type="http://schemas.openxmlformats.org/officeDocument/2006/relationships/hyperlink" Target="https://login.consultant.ru/link/?req=doc&amp;base=RLAW123&amp;n=257279&amp;date=25.01.2024&amp;dst=100123&amp;field=134" TargetMode="External"/><Relationship Id="rId61" Type="http://schemas.openxmlformats.org/officeDocument/2006/relationships/hyperlink" Target="https://login.consultant.ru/link/?req=doc&amp;base=RLAW123&amp;n=308006&amp;date=25.01.2024&amp;dst=100014&amp;field=134" TargetMode="External"/><Relationship Id="rId82" Type="http://schemas.openxmlformats.org/officeDocument/2006/relationships/hyperlink" Target="https://login.consultant.ru/link/?req=doc&amp;base=RLAW123&amp;n=257279&amp;date=25.01.2024&amp;dst=100054&amp;field=134" TargetMode="External"/><Relationship Id="rId19" Type="http://schemas.openxmlformats.org/officeDocument/2006/relationships/hyperlink" Target="https://login.consultant.ru/link/?req=doc&amp;base=RLAW123&amp;n=306945&amp;date=25.01.2024&amp;dst=100553&amp;field=134" TargetMode="External"/><Relationship Id="rId14" Type="http://schemas.openxmlformats.org/officeDocument/2006/relationships/hyperlink" Target="https://login.consultant.ru/link/?req=doc&amp;base=RLAW123&amp;n=247274&amp;date=25.01.2024&amp;dst=100005&amp;field=134" TargetMode="External"/><Relationship Id="rId30" Type="http://schemas.openxmlformats.org/officeDocument/2006/relationships/hyperlink" Target="https://login.consultant.ru/link/?req=doc&amp;base=RLAW123&amp;n=133715&amp;date=25.01.2024&amp;dst=100009&amp;field=134" TargetMode="External"/><Relationship Id="rId35" Type="http://schemas.openxmlformats.org/officeDocument/2006/relationships/hyperlink" Target="https://login.consultant.ru/link/?req=doc&amp;base=RLAW123&amp;n=207696&amp;date=25.01.2024&amp;dst=100007&amp;field=134" TargetMode="External"/><Relationship Id="rId56" Type="http://schemas.openxmlformats.org/officeDocument/2006/relationships/hyperlink" Target="https://login.consultant.ru/link/?req=doc&amp;base=RLAW123&amp;n=308006&amp;date=25.01.2024&amp;dst=100009&amp;field=134" TargetMode="External"/><Relationship Id="rId77" Type="http://schemas.openxmlformats.org/officeDocument/2006/relationships/hyperlink" Target="https://login.consultant.ru/link/?req=doc&amp;base=RLAW123&amp;n=257279&amp;date=25.01.2024&amp;dst=100051&amp;field=134" TargetMode="External"/><Relationship Id="rId100" Type="http://schemas.openxmlformats.org/officeDocument/2006/relationships/image" Target="media/image8.wmf"/><Relationship Id="rId105" Type="http://schemas.openxmlformats.org/officeDocument/2006/relationships/hyperlink" Target="https://login.consultant.ru/link/?req=doc&amp;base=RLAW123&amp;n=257279&amp;date=25.01.2024&amp;dst=100098&amp;field=134" TargetMode="External"/><Relationship Id="rId126" Type="http://schemas.openxmlformats.org/officeDocument/2006/relationships/hyperlink" Target="https://login.consultant.ru/link/?req=doc&amp;base=RLAW123&amp;n=308006&amp;date=25.01.2024&amp;dst=100057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23&amp;n=207696&amp;date=25.01.2024&amp;dst=100017&amp;field=134" TargetMode="External"/><Relationship Id="rId72" Type="http://schemas.openxmlformats.org/officeDocument/2006/relationships/hyperlink" Target="https://login.consultant.ru/link/?req=doc&amp;base=RLAW123&amp;n=257279&amp;date=25.01.2024&amp;dst=100046&amp;field=134" TargetMode="External"/><Relationship Id="rId93" Type="http://schemas.openxmlformats.org/officeDocument/2006/relationships/image" Target="media/image3.wmf"/><Relationship Id="rId98" Type="http://schemas.openxmlformats.org/officeDocument/2006/relationships/hyperlink" Target="https://login.consultant.ru/link/?req=doc&amp;base=RLAW123&amp;n=207696&amp;date=25.01.2024&amp;dst=100356&amp;field=134" TargetMode="External"/><Relationship Id="rId121" Type="http://schemas.openxmlformats.org/officeDocument/2006/relationships/hyperlink" Target="https://login.consultant.ru/link/?req=doc&amp;base=RLAW123&amp;n=308006&amp;date=25.01.2024&amp;dst=100055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123&amp;n=257279&amp;date=25.01.2024&amp;dst=100006&amp;field=134" TargetMode="External"/><Relationship Id="rId46" Type="http://schemas.openxmlformats.org/officeDocument/2006/relationships/hyperlink" Target="https://login.consultant.ru/link/?req=doc&amp;base=RLAW123&amp;n=207696&amp;date=25.01.2024&amp;dst=100015&amp;field=134" TargetMode="External"/><Relationship Id="rId67" Type="http://schemas.openxmlformats.org/officeDocument/2006/relationships/hyperlink" Target="https://login.consultant.ru/link/?req=doc&amp;base=RLAW123&amp;n=257279&amp;date=25.01.2024&amp;dst=100043&amp;field=134" TargetMode="External"/><Relationship Id="rId116" Type="http://schemas.openxmlformats.org/officeDocument/2006/relationships/hyperlink" Target="https://login.consultant.ru/link/?req=doc&amp;base=RLAW123&amp;n=257279&amp;date=25.01.2024&amp;dst=100125&amp;field=134" TargetMode="External"/><Relationship Id="rId20" Type="http://schemas.openxmlformats.org/officeDocument/2006/relationships/hyperlink" Target="https://login.consultant.ru/link/?req=doc&amp;base=RLAW123&amp;n=289461&amp;date=25.01.2024&amp;dst=100350&amp;field=134" TargetMode="External"/><Relationship Id="rId41" Type="http://schemas.openxmlformats.org/officeDocument/2006/relationships/hyperlink" Target="https://login.consultant.ru/link/?req=doc&amp;base=RLAW123&amp;n=257279&amp;date=25.01.2024&amp;dst=100014&amp;field=134" TargetMode="External"/><Relationship Id="rId62" Type="http://schemas.openxmlformats.org/officeDocument/2006/relationships/hyperlink" Target="https://login.consultant.ru/link/?req=doc&amp;base=RLAW123&amp;n=133715&amp;date=25.01.2024&amp;dst=100032&amp;field=134" TargetMode="External"/><Relationship Id="rId83" Type="http://schemas.openxmlformats.org/officeDocument/2006/relationships/hyperlink" Target="https://login.consultant.ru/link/?req=doc&amp;base=RLAW123&amp;n=257279&amp;date=25.01.2024&amp;dst=100056&amp;field=134" TargetMode="External"/><Relationship Id="rId88" Type="http://schemas.openxmlformats.org/officeDocument/2006/relationships/hyperlink" Target="https://login.consultant.ru/link/?req=doc&amp;base=RLAW123&amp;n=257279&amp;date=25.01.2024&amp;dst=100060&amp;field=134" TargetMode="External"/><Relationship Id="rId111" Type="http://schemas.openxmlformats.org/officeDocument/2006/relationships/hyperlink" Target="https://login.consultant.ru/link/?req=doc&amp;base=RLAW123&amp;n=207696&amp;date=25.01.2024&amp;dst=100040&amp;field=134" TargetMode="External"/><Relationship Id="rId15" Type="http://schemas.openxmlformats.org/officeDocument/2006/relationships/hyperlink" Target="https://login.consultant.ru/link/?req=doc&amp;base=RLAW123&amp;n=257279&amp;date=25.01.2024&amp;dst=100005&amp;field=134" TargetMode="External"/><Relationship Id="rId36" Type="http://schemas.openxmlformats.org/officeDocument/2006/relationships/hyperlink" Target="https://login.consultant.ru/link/?req=doc&amp;base=RLAW123&amp;n=257279&amp;date=25.01.2024&amp;dst=100008&amp;field=134" TargetMode="External"/><Relationship Id="rId57" Type="http://schemas.openxmlformats.org/officeDocument/2006/relationships/hyperlink" Target="https://login.consultant.ru/link/?req=doc&amp;base=RLAW123&amp;n=308006&amp;date=25.01.2024&amp;dst=100010&amp;field=134" TargetMode="External"/><Relationship Id="rId106" Type="http://schemas.openxmlformats.org/officeDocument/2006/relationships/hyperlink" Target="https://login.consultant.ru/link/?req=doc&amp;base=RLAW123&amp;n=257279&amp;date=25.01.2024&amp;dst=100104&amp;field=134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login.consultant.ru/link/?req=doc&amp;base=RLAW123&amp;n=136305&amp;date=25.01.2024&amp;dst=100005&amp;field=134" TargetMode="External"/><Relationship Id="rId31" Type="http://schemas.openxmlformats.org/officeDocument/2006/relationships/hyperlink" Target="https://login.consultant.ru/link/?req=doc&amp;base=RLAW123&amp;n=207696&amp;date=25.01.2024&amp;dst=100006&amp;field=134" TargetMode="External"/><Relationship Id="rId52" Type="http://schemas.openxmlformats.org/officeDocument/2006/relationships/hyperlink" Target="https://login.consultant.ru/link/?req=doc&amp;base=RLAW123&amp;n=257279&amp;date=25.01.2024&amp;dst=100024&amp;field=134" TargetMode="External"/><Relationship Id="rId73" Type="http://schemas.openxmlformats.org/officeDocument/2006/relationships/hyperlink" Target="https://login.consultant.ru/link/?req=doc&amp;base=RLAW123&amp;n=136307&amp;date=25.01.2024&amp;dst=100017&amp;field=134" TargetMode="External"/><Relationship Id="rId78" Type="http://schemas.openxmlformats.org/officeDocument/2006/relationships/hyperlink" Target="https://login.consultant.ru/link/?req=doc&amp;base=RLAW123&amp;n=308006&amp;date=25.01.2024&amp;dst=100017&amp;field=134" TargetMode="External"/><Relationship Id="rId94" Type="http://schemas.openxmlformats.org/officeDocument/2006/relationships/image" Target="media/image4.wmf"/><Relationship Id="rId99" Type="http://schemas.openxmlformats.org/officeDocument/2006/relationships/hyperlink" Target="https://login.consultant.ru/link/?req=doc&amp;base=RLAW123&amp;n=257279&amp;date=25.01.2024&amp;dst=100086&amp;field=134" TargetMode="External"/><Relationship Id="rId101" Type="http://schemas.openxmlformats.org/officeDocument/2006/relationships/hyperlink" Target="https://login.consultant.ru/link/?req=doc&amp;base=RLAW123&amp;n=207696&amp;date=25.01.2024&amp;dst=100543&amp;field=134" TargetMode="External"/><Relationship Id="rId122" Type="http://schemas.openxmlformats.org/officeDocument/2006/relationships/hyperlink" Target="https://login.consultant.ru/link/?req=doc&amp;base=RLAW123&amp;n=308006&amp;date=25.01.2024&amp;dst=10005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23&amp;n=136307&amp;date=25.01.2024&amp;dst=100005&amp;field=134" TargetMode="External"/><Relationship Id="rId26" Type="http://schemas.openxmlformats.org/officeDocument/2006/relationships/hyperlink" Target="https://login.consultant.ru/link/?req=doc&amp;base=RLAW123&amp;n=136297&amp;date=25.01.2024&amp;dst=10001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18272</Words>
  <Characters>104152</Characters>
  <Application>Microsoft Office Word</Application>
  <DocSecurity>2</DocSecurity>
  <Lines>867</Lines>
  <Paragraphs>244</Paragraphs>
  <ScaleCrop>false</ScaleCrop>
  <Company>КонсультантПлюс Версия 4023.00.09</Company>
  <LinksUpToDate>false</LinksUpToDate>
  <CharactersWithSpaces>122180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01.04.2011 N 161-п(ред. от 12.04.2023)"Об утверждении Порядка проведения краевого смотра-конкурса на лучшую организацию работы по охране труда"(с изм. и доп., вступающими в силу с 01.01.2024)</dc:title>
  <dc:subject/>
  <dc:creator>ФПКК</dc:creator>
  <cp:keywords/>
  <dc:description/>
  <cp:lastModifiedBy>ФПКК</cp:lastModifiedBy>
  <cp:revision>2</cp:revision>
  <dcterms:created xsi:type="dcterms:W3CDTF">2024-01-25T03:21:00Z</dcterms:created>
  <dcterms:modified xsi:type="dcterms:W3CDTF">2024-01-25T03:21:00Z</dcterms:modified>
</cp:coreProperties>
</file>