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88" w:rsidRPr="00B83788" w:rsidRDefault="00B83788" w:rsidP="00B83788">
      <w:pPr>
        <w:pStyle w:val="10"/>
        <w:keepNext/>
        <w:pBdr>
          <w:top w:val="nil"/>
          <w:left w:val="nil"/>
          <w:bottom w:val="nil"/>
          <w:right w:val="nil"/>
          <w:between w:val="nil"/>
        </w:pBdr>
        <w:ind w:firstLine="6096"/>
        <w:rPr>
          <w:color w:val="000000"/>
          <w:sz w:val="24"/>
          <w:szCs w:val="24"/>
        </w:rPr>
      </w:pPr>
      <w:r w:rsidRPr="00B83788">
        <w:rPr>
          <w:color w:val="000000"/>
          <w:sz w:val="24"/>
          <w:szCs w:val="24"/>
        </w:rPr>
        <w:t xml:space="preserve">Приложение № 1 </w:t>
      </w:r>
    </w:p>
    <w:p w:rsidR="00B83788" w:rsidRDefault="00B83788" w:rsidP="00B83788">
      <w:pPr>
        <w:pStyle w:val="10"/>
        <w:keepNext/>
        <w:pBdr>
          <w:top w:val="nil"/>
          <w:left w:val="nil"/>
          <w:bottom w:val="nil"/>
          <w:right w:val="nil"/>
          <w:between w:val="nil"/>
        </w:pBdr>
        <w:ind w:firstLine="6096"/>
        <w:rPr>
          <w:color w:val="000000"/>
          <w:sz w:val="24"/>
          <w:szCs w:val="24"/>
        </w:rPr>
      </w:pPr>
      <w:r w:rsidRPr="00B83788">
        <w:rPr>
          <w:color w:val="000000"/>
          <w:sz w:val="24"/>
          <w:szCs w:val="24"/>
        </w:rPr>
        <w:t xml:space="preserve">к Постановлению Совета ФПКК </w:t>
      </w:r>
    </w:p>
    <w:p w:rsidR="00B83788" w:rsidRDefault="00B83788" w:rsidP="00B83788">
      <w:pPr>
        <w:pStyle w:val="10"/>
        <w:keepNext/>
        <w:pBdr>
          <w:top w:val="nil"/>
          <w:left w:val="nil"/>
          <w:bottom w:val="nil"/>
          <w:right w:val="nil"/>
          <w:between w:val="nil"/>
        </w:pBdr>
        <w:ind w:firstLine="6096"/>
        <w:rPr>
          <w:color w:val="000000"/>
          <w:sz w:val="24"/>
          <w:szCs w:val="24"/>
        </w:rPr>
      </w:pPr>
      <w:r w:rsidRPr="00B83788">
        <w:rPr>
          <w:color w:val="000000"/>
          <w:sz w:val="24"/>
          <w:szCs w:val="24"/>
        </w:rPr>
        <w:t>от 27.03.2025 № _____</w:t>
      </w:r>
    </w:p>
    <w:p w:rsidR="00B83788" w:rsidRPr="00B83788" w:rsidRDefault="00B83788" w:rsidP="00B83788">
      <w:pPr>
        <w:pStyle w:val="10"/>
        <w:keepNext/>
        <w:pBdr>
          <w:top w:val="nil"/>
          <w:left w:val="nil"/>
          <w:bottom w:val="nil"/>
          <w:right w:val="nil"/>
          <w:between w:val="nil"/>
        </w:pBdr>
        <w:ind w:firstLine="6096"/>
        <w:rPr>
          <w:color w:val="000000"/>
          <w:sz w:val="24"/>
          <w:szCs w:val="24"/>
        </w:rPr>
      </w:pPr>
    </w:p>
    <w:p w:rsidR="003957D7" w:rsidRPr="009E6EC1" w:rsidRDefault="00587648">
      <w:pPr>
        <w:pStyle w:val="10"/>
        <w:keepNext/>
        <w:pBdr>
          <w:top w:val="nil"/>
          <w:left w:val="nil"/>
          <w:bottom w:val="nil"/>
          <w:right w:val="nil"/>
          <w:between w:val="nil"/>
        </w:pBdr>
        <w:jc w:val="center"/>
        <w:rPr>
          <w:b/>
          <w:color w:val="000000"/>
          <w:sz w:val="24"/>
          <w:szCs w:val="24"/>
        </w:rPr>
      </w:pPr>
      <w:r w:rsidRPr="009E6EC1">
        <w:rPr>
          <w:b/>
          <w:color w:val="000000"/>
          <w:sz w:val="24"/>
          <w:szCs w:val="24"/>
        </w:rPr>
        <w:t>ПОЛОЖЕНИЕ</w:t>
      </w:r>
    </w:p>
    <w:p w:rsidR="003957D7" w:rsidRPr="009E6EC1" w:rsidRDefault="00587648">
      <w:pPr>
        <w:pStyle w:val="10"/>
        <w:pBdr>
          <w:top w:val="nil"/>
          <w:left w:val="nil"/>
          <w:bottom w:val="nil"/>
          <w:right w:val="nil"/>
          <w:between w:val="nil"/>
        </w:pBdr>
        <w:jc w:val="center"/>
        <w:rPr>
          <w:color w:val="000000"/>
          <w:sz w:val="24"/>
          <w:szCs w:val="24"/>
        </w:rPr>
      </w:pPr>
      <w:r w:rsidRPr="009E6EC1">
        <w:rPr>
          <w:b/>
          <w:color w:val="000000"/>
          <w:sz w:val="24"/>
          <w:szCs w:val="24"/>
        </w:rPr>
        <w:t>о Региональном конкурсе</w:t>
      </w:r>
    </w:p>
    <w:p w:rsidR="003957D7" w:rsidRPr="009E6EC1" w:rsidRDefault="00587648">
      <w:pPr>
        <w:pStyle w:val="10"/>
        <w:pBdr>
          <w:top w:val="nil"/>
          <w:left w:val="nil"/>
          <w:bottom w:val="nil"/>
          <w:right w:val="nil"/>
          <w:between w:val="nil"/>
        </w:pBdr>
        <w:jc w:val="center"/>
        <w:rPr>
          <w:color w:val="000000"/>
          <w:sz w:val="24"/>
          <w:szCs w:val="24"/>
        </w:rPr>
      </w:pPr>
      <w:r w:rsidRPr="009E6EC1">
        <w:rPr>
          <w:b/>
          <w:color w:val="000000"/>
          <w:sz w:val="24"/>
          <w:szCs w:val="24"/>
        </w:rPr>
        <w:t>«Молодой профсоюзный лидер Красноярья</w:t>
      </w:r>
      <w:r w:rsidR="00C61010" w:rsidRPr="009E6EC1">
        <w:rPr>
          <w:b/>
          <w:color w:val="000000"/>
          <w:sz w:val="24"/>
          <w:szCs w:val="24"/>
        </w:rPr>
        <w:t>-2025</w:t>
      </w:r>
      <w:r w:rsidRPr="009E6EC1">
        <w:rPr>
          <w:b/>
          <w:color w:val="000000"/>
          <w:sz w:val="24"/>
          <w:szCs w:val="24"/>
        </w:rPr>
        <w:t>»</w:t>
      </w:r>
    </w:p>
    <w:p w:rsidR="003957D7" w:rsidRPr="009E6EC1" w:rsidRDefault="003957D7">
      <w:pPr>
        <w:pStyle w:val="10"/>
        <w:pBdr>
          <w:top w:val="nil"/>
          <w:left w:val="nil"/>
          <w:bottom w:val="nil"/>
          <w:right w:val="nil"/>
          <w:between w:val="nil"/>
        </w:pBdr>
        <w:ind w:hanging="567"/>
        <w:rPr>
          <w:color w:val="000000"/>
          <w:sz w:val="24"/>
          <w:szCs w:val="24"/>
          <w:u w:val="single"/>
        </w:rPr>
      </w:pPr>
    </w:p>
    <w:p w:rsidR="003957D7" w:rsidRPr="009E6EC1" w:rsidRDefault="00587648">
      <w:pPr>
        <w:pStyle w:val="10"/>
        <w:widowControl w:val="0"/>
        <w:numPr>
          <w:ilvl w:val="0"/>
          <w:numId w:val="1"/>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Общие положения</w:t>
      </w:r>
    </w:p>
    <w:p w:rsidR="003957D7" w:rsidRPr="009E6EC1" w:rsidRDefault="00587648">
      <w:pPr>
        <w:pStyle w:val="10"/>
        <w:widowControl w:val="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Организатором Регионального конкурса «Молодой профсоюзный лидер Красноярья</w:t>
      </w:r>
      <w:r w:rsidR="00AF5197">
        <w:rPr>
          <w:color w:val="000000"/>
          <w:sz w:val="24"/>
          <w:szCs w:val="24"/>
        </w:rPr>
        <w:t>-2025</w:t>
      </w:r>
      <w:r w:rsidRPr="009E6EC1">
        <w:rPr>
          <w:color w:val="000000"/>
          <w:sz w:val="24"/>
          <w:szCs w:val="24"/>
        </w:rPr>
        <w:t>» (Далее – Конкурс) является Федерация профсоюзов Красноярского края (Далее – ФПКК).</w:t>
      </w:r>
    </w:p>
    <w:p w:rsidR="003957D7" w:rsidRPr="009E6EC1" w:rsidRDefault="00587648">
      <w:pPr>
        <w:pStyle w:val="10"/>
        <w:widowControl w:val="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Конкурс проходит в рамках Всероссийской профсоюзной молодёжной програ</w:t>
      </w:r>
      <w:r w:rsidR="00C61010" w:rsidRPr="009E6EC1">
        <w:rPr>
          <w:color w:val="000000"/>
          <w:sz w:val="24"/>
          <w:szCs w:val="24"/>
        </w:rPr>
        <w:t xml:space="preserve">ммы ФНПР «Стратегический резерв </w:t>
      </w:r>
      <w:r w:rsidRPr="009E6EC1">
        <w:rPr>
          <w:color w:val="000000"/>
          <w:sz w:val="24"/>
          <w:szCs w:val="24"/>
        </w:rPr>
        <w:t xml:space="preserve">2025» (Далее – </w:t>
      </w:r>
      <w:proofErr w:type="spellStart"/>
      <w:r w:rsidRPr="009E6EC1">
        <w:rPr>
          <w:color w:val="000000"/>
          <w:sz w:val="24"/>
          <w:szCs w:val="24"/>
        </w:rPr>
        <w:t>Стратрезерв</w:t>
      </w:r>
      <w:proofErr w:type="spellEnd"/>
      <w:r w:rsidRPr="009E6EC1">
        <w:rPr>
          <w:color w:val="000000"/>
          <w:sz w:val="24"/>
          <w:szCs w:val="24"/>
        </w:rPr>
        <w:t>) и является Региональным этапом Всероссийского конкурса «Мо</w:t>
      </w:r>
      <w:r w:rsidR="00E04626">
        <w:rPr>
          <w:color w:val="000000"/>
          <w:sz w:val="24"/>
          <w:szCs w:val="24"/>
        </w:rPr>
        <w:t>лодой профсоюзный лидер России».</w:t>
      </w:r>
    </w:p>
    <w:p w:rsidR="003957D7" w:rsidRPr="009E6EC1" w:rsidRDefault="00587648">
      <w:pPr>
        <w:pStyle w:val="10"/>
        <w:widowControl w:val="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 xml:space="preserve">Цели </w:t>
      </w:r>
      <w:proofErr w:type="spellStart"/>
      <w:r w:rsidRPr="009E6EC1">
        <w:rPr>
          <w:color w:val="000000"/>
          <w:sz w:val="24"/>
          <w:szCs w:val="24"/>
        </w:rPr>
        <w:t>Стратрезерва</w:t>
      </w:r>
      <w:proofErr w:type="spellEnd"/>
      <w:r w:rsidRPr="009E6EC1">
        <w:rPr>
          <w:color w:val="000000"/>
          <w:sz w:val="24"/>
          <w:szCs w:val="24"/>
        </w:rPr>
        <w:t>:</w:t>
      </w:r>
    </w:p>
    <w:p w:rsidR="003957D7" w:rsidRPr="009E6EC1" w:rsidRDefault="00587648">
      <w:pPr>
        <w:pStyle w:val="10"/>
        <w:widowControl w:val="0"/>
        <w:numPr>
          <w:ilvl w:val="2"/>
          <w:numId w:val="1"/>
        </w:numPr>
        <w:pBdr>
          <w:top w:val="nil"/>
          <w:left w:val="nil"/>
          <w:bottom w:val="nil"/>
          <w:right w:val="nil"/>
          <w:between w:val="nil"/>
        </w:pBdr>
        <w:ind w:left="0" w:firstLine="709"/>
        <w:jc w:val="both"/>
        <w:rPr>
          <w:color w:val="000000"/>
          <w:sz w:val="24"/>
          <w:szCs w:val="24"/>
        </w:rPr>
      </w:pPr>
      <w:r w:rsidRPr="009E6EC1">
        <w:rPr>
          <w:color w:val="000000"/>
          <w:sz w:val="24"/>
          <w:szCs w:val="24"/>
        </w:rPr>
        <w:t>Привлечение профсоюзных активистов;</w:t>
      </w:r>
    </w:p>
    <w:p w:rsidR="003957D7" w:rsidRPr="009E6EC1" w:rsidRDefault="00587648">
      <w:pPr>
        <w:pStyle w:val="10"/>
        <w:widowControl w:val="0"/>
        <w:numPr>
          <w:ilvl w:val="2"/>
          <w:numId w:val="1"/>
        </w:numPr>
        <w:pBdr>
          <w:top w:val="nil"/>
          <w:left w:val="nil"/>
          <w:bottom w:val="nil"/>
          <w:right w:val="nil"/>
          <w:between w:val="nil"/>
        </w:pBdr>
        <w:ind w:left="0" w:firstLine="709"/>
        <w:jc w:val="both"/>
        <w:rPr>
          <w:color w:val="000000"/>
          <w:sz w:val="24"/>
          <w:szCs w:val="24"/>
        </w:rPr>
      </w:pPr>
      <w:r w:rsidRPr="009E6EC1">
        <w:rPr>
          <w:color w:val="000000"/>
          <w:sz w:val="24"/>
          <w:szCs w:val="24"/>
        </w:rPr>
        <w:t>Модернизация и укрепление профсоюзного движения, в том числе через включение молодёжи в систему социального партнерства и реализацию его принципов на всех уровнях профсоюзной структуры.</w:t>
      </w:r>
    </w:p>
    <w:p w:rsidR="003957D7" w:rsidRPr="009E6EC1" w:rsidRDefault="003957D7">
      <w:pPr>
        <w:pStyle w:val="10"/>
        <w:widowControl w:val="0"/>
        <w:pBdr>
          <w:top w:val="nil"/>
          <w:left w:val="nil"/>
          <w:bottom w:val="nil"/>
          <w:right w:val="nil"/>
          <w:between w:val="nil"/>
        </w:pBdr>
        <w:ind w:firstLine="709"/>
        <w:jc w:val="both"/>
        <w:rPr>
          <w:color w:val="000000"/>
          <w:sz w:val="24"/>
          <w:szCs w:val="24"/>
        </w:rPr>
      </w:pPr>
    </w:p>
    <w:p w:rsidR="003957D7" w:rsidRPr="009E6EC1" w:rsidRDefault="00587648">
      <w:pPr>
        <w:pStyle w:val="10"/>
        <w:widowControl w:val="0"/>
        <w:numPr>
          <w:ilvl w:val="0"/>
          <w:numId w:val="1"/>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Цели и задачи Конкурса</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2.1. Цель конкурса – выявление инициативных и талантливых молодых профсоюзных лидеров, повышение их профессионализма и статуса, предоставление им возможности зарекомендовать себя в профсоюзной деятельности и заявить о себе.</w:t>
      </w:r>
    </w:p>
    <w:p w:rsidR="003957D7" w:rsidRPr="009E6EC1" w:rsidRDefault="00587648">
      <w:pPr>
        <w:pStyle w:val="10"/>
        <w:keepNext/>
        <w:pBdr>
          <w:top w:val="nil"/>
          <w:left w:val="nil"/>
          <w:bottom w:val="nil"/>
          <w:right w:val="nil"/>
          <w:between w:val="nil"/>
        </w:pBdr>
        <w:ind w:firstLine="709"/>
        <w:jc w:val="both"/>
        <w:rPr>
          <w:color w:val="000000"/>
          <w:sz w:val="24"/>
          <w:szCs w:val="24"/>
        </w:rPr>
      </w:pPr>
      <w:r w:rsidRPr="009E6EC1">
        <w:rPr>
          <w:color w:val="000000"/>
          <w:sz w:val="24"/>
          <w:szCs w:val="24"/>
        </w:rPr>
        <w:t>2.2. Задачи</w:t>
      </w:r>
      <w:r w:rsidR="00E04626">
        <w:rPr>
          <w:color w:val="000000"/>
          <w:sz w:val="24"/>
          <w:szCs w:val="24"/>
        </w:rPr>
        <w:t xml:space="preserve"> </w:t>
      </w:r>
      <w:r w:rsidRPr="009E6EC1">
        <w:rPr>
          <w:color w:val="000000"/>
          <w:sz w:val="24"/>
          <w:szCs w:val="24"/>
        </w:rPr>
        <w:t>конкурса:</w:t>
      </w:r>
    </w:p>
    <w:p w:rsidR="003957D7" w:rsidRPr="009E6EC1" w:rsidRDefault="00587648">
      <w:pPr>
        <w:pStyle w:val="10"/>
        <w:numPr>
          <w:ilvl w:val="0"/>
          <w:numId w:val="3"/>
        </w:numPr>
        <w:pBdr>
          <w:top w:val="nil"/>
          <w:left w:val="nil"/>
          <w:bottom w:val="nil"/>
          <w:right w:val="nil"/>
          <w:between w:val="nil"/>
        </w:pBdr>
        <w:ind w:left="0" w:firstLine="709"/>
        <w:jc w:val="both"/>
        <w:rPr>
          <w:color w:val="000000"/>
          <w:sz w:val="24"/>
          <w:szCs w:val="24"/>
        </w:rPr>
      </w:pPr>
      <w:r w:rsidRPr="009E6EC1">
        <w:rPr>
          <w:color w:val="000000"/>
          <w:sz w:val="24"/>
          <w:szCs w:val="24"/>
        </w:rPr>
        <w:t>поддержка и поощрение молодых профсоюзных лидеров Красноярского края;</w:t>
      </w:r>
    </w:p>
    <w:p w:rsidR="003957D7" w:rsidRPr="009E6EC1" w:rsidRDefault="00587648">
      <w:pPr>
        <w:pStyle w:val="10"/>
        <w:numPr>
          <w:ilvl w:val="0"/>
          <w:numId w:val="3"/>
        </w:numPr>
        <w:pBdr>
          <w:top w:val="nil"/>
          <w:left w:val="nil"/>
          <w:bottom w:val="nil"/>
          <w:right w:val="nil"/>
          <w:between w:val="nil"/>
        </w:pBdr>
        <w:ind w:left="0" w:firstLine="709"/>
        <w:jc w:val="both"/>
        <w:rPr>
          <w:color w:val="000000"/>
          <w:sz w:val="24"/>
          <w:szCs w:val="24"/>
        </w:rPr>
      </w:pPr>
      <w:r w:rsidRPr="009E6EC1">
        <w:rPr>
          <w:color w:val="000000"/>
          <w:sz w:val="24"/>
          <w:szCs w:val="24"/>
        </w:rPr>
        <w:t>стимулирование активного участия в деятельности профсоюзной организации, формирование личной мотивации к профсоюзной деятельности;</w:t>
      </w:r>
    </w:p>
    <w:p w:rsidR="003957D7" w:rsidRPr="009E6EC1" w:rsidRDefault="00587648">
      <w:pPr>
        <w:pStyle w:val="10"/>
        <w:numPr>
          <w:ilvl w:val="0"/>
          <w:numId w:val="3"/>
        </w:numPr>
        <w:pBdr>
          <w:top w:val="nil"/>
          <w:left w:val="nil"/>
          <w:bottom w:val="nil"/>
          <w:right w:val="nil"/>
          <w:between w:val="nil"/>
        </w:pBdr>
        <w:ind w:left="0" w:firstLine="709"/>
        <w:jc w:val="both"/>
        <w:rPr>
          <w:color w:val="000000"/>
          <w:sz w:val="24"/>
          <w:szCs w:val="24"/>
        </w:rPr>
      </w:pPr>
      <w:r w:rsidRPr="009E6EC1">
        <w:rPr>
          <w:color w:val="000000"/>
          <w:sz w:val="24"/>
          <w:szCs w:val="24"/>
        </w:rPr>
        <w:t>подготовка и пополнение профсоюзного актива молодыми кадрами, работа с кадровым резервом профорганизации;</w:t>
      </w:r>
    </w:p>
    <w:p w:rsidR="003957D7" w:rsidRPr="009E6EC1" w:rsidRDefault="00587648">
      <w:pPr>
        <w:pStyle w:val="10"/>
        <w:numPr>
          <w:ilvl w:val="0"/>
          <w:numId w:val="3"/>
        </w:numPr>
        <w:pBdr>
          <w:top w:val="nil"/>
          <w:left w:val="nil"/>
          <w:bottom w:val="nil"/>
          <w:right w:val="nil"/>
          <w:between w:val="nil"/>
        </w:pBdr>
        <w:ind w:left="0" w:firstLine="709"/>
        <w:jc w:val="both"/>
        <w:rPr>
          <w:color w:val="000000"/>
          <w:sz w:val="24"/>
          <w:szCs w:val="24"/>
        </w:rPr>
      </w:pPr>
      <w:r w:rsidRPr="009E6EC1">
        <w:rPr>
          <w:color w:val="000000"/>
          <w:sz w:val="24"/>
          <w:szCs w:val="24"/>
        </w:rPr>
        <w:t>создание привлекательного имиджа профсоюзного лидера среди молодежи;</w:t>
      </w:r>
    </w:p>
    <w:p w:rsidR="003957D7" w:rsidRPr="009E6EC1" w:rsidRDefault="00587648">
      <w:pPr>
        <w:pStyle w:val="10"/>
        <w:numPr>
          <w:ilvl w:val="0"/>
          <w:numId w:val="3"/>
        </w:numPr>
        <w:pBdr>
          <w:top w:val="nil"/>
          <w:left w:val="nil"/>
          <w:bottom w:val="nil"/>
          <w:right w:val="nil"/>
          <w:between w:val="nil"/>
        </w:pBdr>
        <w:ind w:left="0" w:firstLine="709"/>
        <w:jc w:val="both"/>
        <w:rPr>
          <w:color w:val="000000"/>
          <w:sz w:val="24"/>
          <w:szCs w:val="24"/>
        </w:rPr>
      </w:pPr>
      <w:r w:rsidRPr="009E6EC1">
        <w:rPr>
          <w:color w:val="000000"/>
          <w:sz w:val="24"/>
          <w:szCs w:val="24"/>
        </w:rPr>
        <w:t>изучение и распространение положительного опыта работы с молодёжью в профсоюзных организациях всех уровней.</w:t>
      </w:r>
    </w:p>
    <w:p w:rsidR="003957D7" w:rsidRPr="009E6EC1" w:rsidRDefault="003957D7">
      <w:pPr>
        <w:pStyle w:val="10"/>
        <w:pBdr>
          <w:top w:val="nil"/>
          <w:left w:val="nil"/>
          <w:bottom w:val="nil"/>
          <w:right w:val="nil"/>
          <w:between w:val="nil"/>
        </w:pBdr>
        <w:ind w:firstLine="709"/>
        <w:jc w:val="both"/>
        <w:rPr>
          <w:color w:val="000000"/>
          <w:sz w:val="24"/>
          <w:szCs w:val="24"/>
        </w:rPr>
      </w:pPr>
    </w:p>
    <w:p w:rsidR="003957D7" w:rsidRPr="009E6EC1" w:rsidRDefault="00587648">
      <w:pPr>
        <w:pStyle w:val="10"/>
        <w:numPr>
          <w:ilvl w:val="0"/>
          <w:numId w:val="1"/>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Оргкомитет Конкурса</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Руководство Конкурсом и организационно-методическую работу в рамках подготовки к конкурсу осуществляет Организационный комитет (Далее – Оргкомитет).</w:t>
      </w:r>
    </w:p>
    <w:p w:rsidR="003957D7" w:rsidRPr="000C48BF" w:rsidRDefault="00587648">
      <w:pPr>
        <w:pStyle w:val="10"/>
        <w:numPr>
          <w:ilvl w:val="1"/>
          <w:numId w:val="1"/>
        </w:numPr>
        <w:pBdr>
          <w:top w:val="nil"/>
          <w:left w:val="nil"/>
          <w:bottom w:val="nil"/>
          <w:right w:val="nil"/>
          <w:between w:val="nil"/>
        </w:pBdr>
        <w:ind w:left="0" w:firstLine="709"/>
        <w:jc w:val="both"/>
        <w:rPr>
          <w:color w:val="000000"/>
          <w:sz w:val="24"/>
          <w:szCs w:val="24"/>
        </w:rPr>
      </w:pPr>
      <w:r w:rsidRPr="000C48BF">
        <w:rPr>
          <w:color w:val="000000"/>
          <w:sz w:val="24"/>
          <w:szCs w:val="24"/>
        </w:rPr>
        <w:t>В состав Оргком</w:t>
      </w:r>
      <w:r w:rsidR="009155DF" w:rsidRPr="000C48BF">
        <w:rPr>
          <w:color w:val="000000"/>
          <w:sz w:val="24"/>
          <w:szCs w:val="24"/>
        </w:rPr>
        <w:t>итета входят руководители ФПКК</w:t>
      </w:r>
      <w:r w:rsidRPr="000C48BF">
        <w:rPr>
          <w:color w:val="000000"/>
          <w:sz w:val="24"/>
          <w:szCs w:val="24"/>
        </w:rPr>
        <w:t xml:space="preserve">, </w:t>
      </w:r>
      <w:r w:rsidR="009155DF" w:rsidRPr="000C48BF">
        <w:rPr>
          <w:color w:val="000000"/>
          <w:sz w:val="24"/>
          <w:szCs w:val="24"/>
        </w:rPr>
        <w:t xml:space="preserve">сотрудники аппарата ФПКК, </w:t>
      </w:r>
      <w:r w:rsidRPr="000C48BF">
        <w:rPr>
          <w:color w:val="000000"/>
          <w:sz w:val="24"/>
          <w:szCs w:val="24"/>
        </w:rPr>
        <w:t>члены Молодежного совета ФПКК (Приложение №</w:t>
      </w:r>
      <w:r w:rsidR="00972BC7" w:rsidRPr="000C48BF">
        <w:rPr>
          <w:color w:val="000000"/>
          <w:sz w:val="24"/>
          <w:szCs w:val="24"/>
        </w:rPr>
        <w:t>3</w:t>
      </w:r>
      <w:r w:rsidRPr="000C48BF">
        <w:rPr>
          <w:color w:val="000000"/>
          <w:sz w:val="24"/>
          <w:szCs w:val="24"/>
        </w:rPr>
        <w:t>).</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Оргкомитет конкурса определяет порядок, форму, даты проведения конкурса, формирует смету конкурса, организует последовательность выступлений, у</w:t>
      </w:r>
      <w:r w:rsidR="00E04626">
        <w:rPr>
          <w:color w:val="000000"/>
          <w:sz w:val="24"/>
          <w:szCs w:val="24"/>
        </w:rPr>
        <w:t>тверждает состав Жюри и ведущих.</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Члены Оргкомитета не могут принимать участие в конкурсе</w:t>
      </w:r>
      <w:r w:rsidR="00E04626">
        <w:rPr>
          <w:color w:val="000000"/>
          <w:sz w:val="24"/>
          <w:szCs w:val="24"/>
        </w:rPr>
        <w:t>.</w:t>
      </w:r>
    </w:p>
    <w:p w:rsidR="003957D7" w:rsidRPr="009E6EC1" w:rsidRDefault="003957D7">
      <w:pPr>
        <w:pStyle w:val="10"/>
        <w:pBdr>
          <w:top w:val="nil"/>
          <w:left w:val="nil"/>
          <w:bottom w:val="nil"/>
          <w:right w:val="nil"/>
          <w:between w:val="nil"/>
        </w:pBdr>
        <w:ind w:firstLine="709"/>
        <w:jc w:val="both"/>
        <w:rPr>
          <w:color w:val="000000"/>
          <w:sz w:val="24"/>
          <w:szCs w:val="24"/>
        </w:rPr>
      </w:pPr>
    </w:p>
    <w:p w:rsidR="003957D7" w:rsidRPr="009E6EC1" w:rsidRDefault="00587648">
      <w:pPr>
        <w:pStyle w:val="10"/>
        <w:keepNext/>
        <w:numPr>
          <w:ilvl w:val="0"/>
          <w:numId w:val="1"/>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Участники конкурса</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proofErr w:type="gramStart"/>
      <w:r w:rsidRPr="009E6EC1">
        <w:rPr>
          <w:color w:val="000000"/>
          <w:sz w:val="24"/>
          <w:szCs w:val="24"/>
        </w:rPr>
        <w:t xml:space="preserve">В конкурсе могут принимать участие молодые профсоюзные лидеры (председатели, заместители председателя первичных профсоюзных организаций (Далее – ППО), члены молодежных советов (комиссий) профсоюзных организаций, лидеры в ППО </w:t>
      </w:r>
      <w:r w:rsidRPr="009E6EC1">
        <w:rPr>
          <w:color w:val="000000"/>
          <w:sz w:val="24"/>
          <w:szCs w:val="24"/>
        </w:rPr>
        <w:lastRenderedPageBreak/>
        <w:t>студентов</w:t>
      </w:r>
      <w:r w:rsidR="005560C9">
        <w:rPr>
          <w:color w:val="000000"/>
          <w:sz w:val="24"/>
          <w:szCs w:val="24"/>
        </w:rPr>
        <w:t xml:space="preserve"> и профсоюзные активисты</w:t>
      </w:r>
      <w:r w:rsidRPr="009E6EC1">
        <w:rPr>
          <w:color w:val="000000"/>
          <w:sz w:val="24"/>
          <w:szCs w:val="24"/>
        </w:rPr>
        <w:t xml:space="preserve">, имеющие стаж работы или опыт участия в профсоюзной деятельности не менее 1 года. </w:t>
      </w:r>
      <w:proofErr w:type="gramEnd"/>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Возраст участников конк</w:t>
      </w:r>
      <w:r w:rsidR="008B3E91">
        <w:rPr>
          <w:color w:val="000000"/>
          <w:sz w:val="24"/>
          <w:szCs w:val="24"/>
        </w:rPr>
        <w:t>урса не должен превышать 35 лет.</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 xml:space="preserve">К участию в конкурсе допускаются лишь зарегистрированные на </w:t>
      </w:r>
      <w:proofErr w:type="spellStart"/>
      <w:r w:rsidRPr="009E6EC1">
        <w:rPr>
          <w:color w:val="000000"/>
          <w:sz w:val="24"/>
          <w:szCs w:val="24"/>
        </w:rPr>
        <w:t>Стратрезерв</w:t>
      </w:r>
      <w:proofErr w:type="spellEnd"/>
      <w:r w:rsidRPr="009E6EC1">
        <w:rPr>
          <w:color w:val="000000"/>
          <w:sz w:val="24"/>
          <w:szCs w:val="24"/>
        </w:rPr>
        <w:t xml:space="preserve"> участ</w:t>
      </w:r>
      <w:r w:rsidR="008B3E91">
        <w:rPr>
          <w:color w:val="000000"/>
          <w:sz w:val="24"/>
          <w:szCs w:val="24"/>
        </w:rPr>
        <w:t>ники.</w:t>
      </w:r>
    </w:p>
    <w:p w:rsidR="003957D7" w:rsidRPr="009E6EC1" w:rsidRDefault="00CB5B7C">
      <w:pPr>
        <w:pStyle w:val="10"/>
        <w:numPr>
          <w:ilvl w:val="1"/>
          <w:numId w:val="1"/>
        </w:numPr>
        <w:pBdr>
          <w:top w:val="nil"/>
          <w:left w:val="nil"/>
          <w:bottom w:val="nil"/>
          <w:right w:val="nil"/>
          <w:between w:val="nil"/>
        </w:pBdr>
        <w:ind w:left="0" w:firstLine="709"/>
        <w:jc w:val="both"/>
        <w:rPr>
          <w:color w:val="000000"/>
          <w:sz w:val="24"/>
          <w:szCs w:val="24"/>
        </w:rPr>
      </w:pPr>
      <w:r>
        <w:rPr>
          <w:color w:val="000000"/>
          <w:sz w:val="24"/>
          <w:szCs w:val="24"/>
        </w:rPr>
        <w:t>Отраслевые организации профсоюзов</w:t>
      </w:r>
      <w:r w:rsidR="00587648" w:rsidRPr="009E6EC1">
        <w:rPr>
          <w:color w:val="000000"/>
          <w:sz w:val="24"/>
          <w:szCs w:val="24"/>
        </w:rPr>
        <w:t xml:space="preserve"> формируют заявку на участие в конкурсе своих кандидатов и направляют ее вместе с материалами участников в Оргкомитет конкурса. </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xml:space="preserve">От каждой </w:t>
      </w:r>
      <w:r w:rsidR="00CB5B7C">
        <w:rPr>
          <w:color w:val="000000"/>
          <w:sz w:val="24"/>
          <w:szCs w:val="24"/>
        </w:rPr>
        <w:t>отраслевой организации профсоюза</w:t>
      </w:r>
      <w:r w:rsidRPr="009E6EC1">
        <w:rPr>
          <w:color w:val="000000"/>
          <w:sz w:val="24"/>
          <w:szCs w:val="24"/>
        </w:rPr>
        <w:t xml:space="preserve"> может участвовать в конкурсе по одному представителю.</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Если количество участников превышает допустимое, то профсоюзные организации проводят свои предварительные отборочные туры среди участников с последующим выдвижением лучших на конкурс.</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К участию в конкурсе не допускаются победители конкурса прошлых лет, занявшие 1, 2, 3 места.</w:t>
      </w:r>
    </w:p>
    <w:p w:rsidR="003957D7" w:rsidRPr="009E6EC1" w:rsidRDefault="003957D7">
      <w:pPr>
        <w:pStyle w:val="10"/>
        <w:pBdr>
          <w:top w:val="nil"/>
          <w:left w:val="nil"/>
          <w:bottom w:val="nil"/>
          <w:right w:val="nil"/>
          <w:between w:val="nil"/>
        </w:pBdr>
        <w:ind w:firstLine="709"/>
        <w:jc w:val="both"/>
        <w:rPr>
          <w:color w:val="000000"/>
          <w:sz w:val="24"/>
          <w:szCs w:val="24"/>
          <w:u w:val="single"/>
        </w:rPr>
      </w:pPr>
    </w:p>
    <w:p w:rsidR="003957D7" w:rsidRPr="009E6EC1" w:rsidRDefault="00587648">
      <w:pPr>
        <w:pStyle w:val="10"/>
        <w:numPr>
          <w:ilvl w:val="0"/>
          <w:numId w:val="1"/>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Сроки проведения и порядок проведения конкурса</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Региональный конкурс «Молодой профсоюзный лидер Красноярья</w:t>
      </w:r>
      <w:r w:rsidR="00972BC7" w:rsidRPr="009E6EC1">
        <w:rPr>
          <w:color w:val="000000"/>
          <w:sz w:val="24"/>
          <w:szCs w:val="24"/>
        </w:rPr>
        <w:t>-2025</w:t>
      </w:r>
      <w:r w:rsidR="00E04626">
        <w:rPr>
          <w:color w:val="000000"/>
          <w:sz w:val="24"/>
          <w:szCs w:val="24"/>
        </w:rPr>
        <w:t>» состоится 31 мая 2025 г.</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t xml:space="preserve">Для участия в Региональном этапе конкурса в оргкомитет по электронной почте </w:t>
      </w:r>
      <w:proofErr w:type="spellStart"/>
      <w:r w:rsidR="00EE18EA" w:rsidRPr="009E6EC1">
        <w:rPr>
          <w:b/>
          <w:color w:val="000000"/>
          <w:sz w:val="24"/>
          <w:szCs w:val="24"/>
          <w:lang w:val="en-US"/>
        </w:rPr>
        <w:t>irina</w:t>
      </w:r>
      <w:proofErr w:type="spellEnd"/>
      <w:r w:rsidR="00EE18EA" w:rsidRPr="009E6EC1">
        <w:rPr>
          <w:b/>
          <w:color w:val="000000"/>
          <w:sz w:val="24"/>
          <w:szCs w:val="24"/>
        </w:rPr>
        <w:t>_</w:t>
      </w:r>
      <w:proofErr w:type="spellStart"/>
      <w:r w:rsidR="00EE18EA" w:rsidRPr="009E6EC1">
        <w:rPr>
          <w:b/>
          <w:color w:val="000000"/>
          <w:sz w:val="24"/>
          <w:szCs w:val="24"/>
          <w:lang w:val="en-US"/>
        </w:rPr>
        <w:t>orgfpkk</w:t>
      </w:r>
      <w:proofErr w:type="spellEnd"/>
      <w:r w:rsidR="00EE18EA" w:rsidRPr="009E6EC1">
        <w:rPr>
          <w:b/>
          <w:color w:val="000000"/>
          <w:sz w:val="24"/>
          <w:szCs w:val="24"/>
        </w:rPr>
        <w:t>@</w:t>
      </w:r>
      <w:r w:rsidR="00EE18EA" w:rsidRPr="009E6EC1">
        <w:rPr>
          <w:b/>
          <w:color w:val="000000"/>
          <w:sz w:val="24"/>
          <w:szCs w:val="24"/>
          <w:lang w:val="en-US"/>
        </w:rPr>
        <w:t>mail</w:t>
      </w:r>
      <w:r w:rsidR="00EE18EA" w:rsidRPr="009E6EC1">
        <w:rPr>
          <w:b/>
          <w:color w:val="000000"/>
          <w:sz w:val="24"/>
          <w:szCs w:val="24"/>
        </w:rPr>
        <w:t>.</w:t>
      </w:r>
      <w:proofErr w:type="spellStart"/>
      <w:r w:rsidR="00EE18EA" w:rsidRPr="009E6EC1">
        <w:rPr>
          <w:b/>
          <w:color w:val="000000"/>
          <w:sz w:val="24"/>
          <w:szCs w:val="24"/>
          <w:lang w:val="en-US"/>
        </w:rPr>
        <w:t>ru</w:t>
      </w:r>
      <w:proofErr w:type="spellEnd"/>
      <w:r w:rsidRPr="009E6EC1">
        <w:rPr>
          <w:color w:val="000000"/>
          <w:sz w:val="24"/>
          <w:szCs w:val="24"/>
        </w:rPr>
        <w:t xml:space="preserve"> не позднее 25 мая </w:t>
      </w:r>
      <w:r w:rsidR="00EE18EA" w:rsidRPr="009E6EC1">
        <w:rPr>
          <w:color w:val="000000"/>
          <w:sz w:val="24"/>
          <w:szCs w:val="24"/>
        </w:rPr>
        <w:t xml:space="preserve">2025 </w:t>
      </w:r>
      <w:r w:rsidRPr="009E6EC1">
        <w:rPr>
          <w:color w:val="000000"/>
          <w:sz w:val="24"/>
          <w:szCs w:val="24"/>
        </w:rPr>
        <w:t>г. направляются следующие материалы:</w:t>
      </w:r>
    </w:p>
    <w:p w:rsidR="003957D7" w:rsidRPr="009E6EC1" w:rsidRDefault="00587648">
      <w:pPr>
        <w:pStyle w:val="10"/>
        <w:numPr>
          <w:ilvl w:val="0"/>
          <w:numId w:val="2"/>
        </w:numPr>
        <w:pBdr>
          <w:top w:val="nil"/>
          <w:left w:val="nil"/>
          <w:bottom w:val="nil"/>
          <w:right w:val="nil"/>
          <w:between w:val="nil"/>
        </w:pBdr>
        <w:ind w:left="0" w:firstLine="709"/>
        <w:jc w:val="both"/>
        <w:rPr>
          <w:color w:val="000000"/>
          <w:sz w:val="24"/>
          <w:szCs w:val="24"/>
        </w:rPr>
      </w:pPr>
      <w:r w:rsidRPr="009E6EC1">
        <w:rPr>
          <w:color w:val="000000"/>
          <w:sz w:val="24"/>
          <w:szCs w:val="24"/>
        </w:rPr>
        <w:t xml:space="preserve">Заявка </w:t>
      </w:r>
      <w:r w:rsidR="00CB4BFA" w:rsidRPr="009E6EC1">
        <w:rPr>
          <w:color w:val="000000"/>
          <w:sz w:val="24"/>
          <w:szCs w:val="24"/>
        </w:rPr>
        <w:t>на у</w:t>
      </w:r>
      <w:r w:rsidR="005560C9">
        <w:rPr>
          <w:color w:val="000000"/>
          <w:sz w:val="24"/>
          <w:szCs w:val="24"/>
        </w:rPr>
        <w:t>частие в конкурсе (Приложение №</w:t>
      </w:r>
      <w:r w:rsidR="00CB4BFA" w:rsidRPr="009E6EC1">
        <w:rPr>
          <w:color w:val="000000"/>
          <w:sz w:val="24"/>
          <w:szCs w:val="24"/>
        </w:rPr>
        <w:t>2</w:t>
      </w:r>
      <w:r w:rsidRPr="009E6EC1">
        <w:rPr>
          <w:color w:val="000000"/>
          <w:sz w:val="24"/>
          <w:szCs w:val="24"/>
        </w:rPr>
        <w:t>);</w:t>
      </w:r>
    </w:p>
    <w:p w:rsidR="003957D7" w:rsidRPr="009E6EC1" w:rsidRDefault="00587648">
      <w:pPr>
        <w:pStyle w:val="10"/>
        <w:numPr>
          <w:ilvl w:val="0"/>
          <w:numId w:val="2"/>
        </w:numPr>
        <w:pBdr>
          <w:top w:val="nil"/>
          <w:left w:val="nil"/>
          <w:bottom w:val="nil"/>
          <w:right w:val="nil"/>
          <w:between w:val="nil"/>
        </w:pBdr>
        <w:ind w:left="0" w:firstLine="709"/>
        <w:jc w:val="both"/>
        <w:rPr>
          <w:color w:val="000000"/>
          <w:sz w:val="24"/>
          <w:szCs w:val="24"/>
        </w:rPr>
      </w:pPr>
      <w:r w:rsidRPr="009E6EC1">
        <w:rPr>
          <w:color w:val="000000"/>
          <w:sz w:val="24"/>
          <w:szCs w:val="24"/>
        </w:rPr>
        <w:t xml:space="preserve">До 25 мая необходимо зарегистрироваться для участия в </w:t>
      </w:r>
      <w:proofErr w:type="spellStart"/>
      <w:r w:rsidRPr="009E6EC1">
        <w:rPr>
          <w:color w:val="000000"/>
          <w:sz w:val="24"/>
          <w:szCs w:val="24"/>
        </w:rPr>
        <w:t>Стратрезерве</w:t>
      </w:r>
      <w:proofErr w:type="spellEnd"/>
      <w:r w:rsidRPr="009E6EC1">
        <w:rPr>
          <w:color w:val="000000"/>
          <w:sz w:val="24"/>
          <w:szCs w:val="24"/>
        </w:rPr>
        <w:t xml:space="preserve"> по ссылке: </w:t>
      </w:r>
      <w:hyperlink r:id="rId7">
        <w:r w:rsidRPr="009E6EC1">
          <w:rPr>
            <w:color w:val="0563C1"/>
            <w:sz w:val="24"/>
            <w:szCs w:val="24"/>
            <w:u w:val="single"/>
          </w:rPr>
          <w:t>https://lk.fnpr.ru/</w:t>
        </w:r>
      </w:hyperlink>
    </w:p>
    <w:p w:rsidR="00566C78"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xml:space="preserve">5.3. Очные конкурсные испытания проводятся 31 мая </w:t>
      </w:r>
      <w:r w:rsidR="009936DE" w:rsidRPr="009E6EC1">
        <w:rPr>
          <w:color w:val="000000"/>
          <w:sz w:val="24"/>
          <w:szCs w:val="24"/>
        </w:rPr>
        <w:t>2025 года в городе Красноярске по адресу: ул. Марковского, 81 (</w:t>
      </w:r>
      <w:proofErr w:type="gramStart"/>
      <w:r w:rsidR="009936DE" w:rsidRPr="009E6EC1">
        <w:rPr>
          <w:sz w:val="24"/>
          <w:szCs w:val="24"/>
        </w:rPr>
        <w:t>Ч</w:t>
      </w:r>
      <w:r w:rsidR="00566C78" w:rsidRPr="009E6EC1">
        <w:rPr>
          <w:sz w:val="24"/>
          <w:szCs w:val="24"/>
        </w:rPr>
        <w:t>У</w:t>
      </w:r>
      <w:proofErr w:type="gramEnd"/>
      <w:r w:rsidR="00566C78" w:rsidRPr="009E6EC1">
        <w:rPr>
          <w:sz w:val="24"/>
          <w:szCs w:val="24"/>
        </w:rPr>
        <w:t xml:space="preserve"> ДПО ФПКК </w:t>
      </w:r>
      <w:r w:rsidR="009936DE" w:rsidRPr="009E6EC1">
        <w:rPr>
          <w:sz w:val="24"/>
          <w:szCs w:val="24"/>
        </w:rPr>
        <w:t>«</w:t>
      </w:r>
      <w:proofErr w:type="spellStart"/>
      <w:r w:rsidR="009936DE" w:rsidRPr="009E6EC1">
        <w:rPr>
          <w:sz w:val="24"/>
          <w:szCs w:val="24"/>
        </w:rPr>
        <w:t>Восточно-Сибирский</w:t>
      </w:r>
      <w:proofErr w:type="spellEnd"/>
      <w:r w:rsidR="009936DE" w:rsidRPr="009E6EC1">
        <w:rPr>
          <w:sz w:val="24"/>
          <w:szCs w:val="24"/>
        </w:rPr>
        <w:t xml:space="preserve"> региональный учебный центр профсоюзов»</w:t>
      </w:r>
      <w:r w:rsidR="009936DE" w:rsidRPr="009E6EC1">
        <w:rPr>
          <w:color w:val="000000"/>
          <w:sz w:val="24"/>
          <w:szCs w:val="24"/>
        </w:rPr>
        <w:t>)</w:t>
      </w:r>
      <w:r w:rsidR="00566C78" w:rsidRPr="009E6EC1">
        <w:rPr>
          <w:color w:val="000000"/>
          <w:sz w:val="24"/>
          <w:szCs w:val="24"/>
        </w:rPr>
        <w:t xml:space="preserve">. </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u w:val="single"/>
        </w:rPr>
        <w:t>I. испытание:</w:t>
      </w:r>
      <w:r w:rsidR="00E04626" w:rsidRPr="00E04626">
        <w:rPr>
          <w:color w:val="000000"/>
          <w:sz w:val="24"/>
          <w:szCs w:val="24"/>
        </w:rPr>
        <w:t xml:space="preserve"> </w:t>
      </w:r>
      <w:proofErr w:type="spellStart"/>
      <w:r w:rsidRPr="009E6EC1">
        <w:rPr>
          <w:b/>
          <w:color w:val="000000"/>
          <w:sz w:val="24"/>
          <w:szCs w:val="24"/>
        </w:rPr>
        <w:t>Самопрезентация</w:t>
      </w:r>
      <w:proofErr w:type="spellEnd"/>
      <w:r w:rsidRPr="009E6EC1">
        <w:rPr>
          <w:b/>
          <w:color w:val="000000"/>
          <w:sz w:val="24"/>
          <w:szCs w:val="24"/>
        </w:rPr>
        <w:t xml:space="preserve">. </w:t>
      </w:r>
      <w:r w:rsidRPr="009E6EC1">
        <w:rPr>
          <w:color w:val="000000"/>
          <w:sz w:val="24"/>
          <w:szCs w:val="24"/>
        </w:rPr>
        <w:t>Выступление длительностью до 5 минут, демонстрирующее навыки публичных выступлений. Умение позиционировать себя и свою организацию.</w:t>
      </w:r>
      <w:r w:rsidR="00BA3C55">
        <w:rPr>
          <w:color w:val="000000"/>
          <w:sz w:val="24"/>
          <w:szCs w:val="24"/>
        </w:rPr>
        <w:t xml:space="preserve"> </w:t>
      </w:r>
      <w:r w:rsidRPr="009E6EC1">
        <w:rPr>
          <w:color w:val="000000"/>
          <w:sz w:val="24"/>
          <w:szCs w:val="24"/>
        </w:rPr>
        <w:t>Конкурсанту необходимо рассказать о своей профсоюзной деятельности, дать общую характеристику своих лидерских качеств, показать, как эти навыки и способности помогают в профсоюзной деятельности, продемонстриров</w:t>
      </w:r>
      <w:r w:rsidR="00637611" w:rsidRPr="009E6EC1">
        <w:rPr>
          <w:color w:val="000000"/>
          <w:sz w:val="24"/>
          <w:szCs w:val="24"/>
        </w:rPr>
        <w:t>ать свои профсоюзные достижения.</w:t>
      </w:r>
    </w:p>
    <w:p w:rsidR="003957D7" w:rsidRPr="009E6EC1" w:rsidRDefault="00587648">
      <w:pPr>
        <w:pStyle w:val="10"/>
        <w:pBdr>
          <w:top w:val="nil"/>
          <w:left w:val="nil"/>
          <w:bottom w:val="nil"/>
          <w:right w:val="nil"/>
          <w:between w:val="nil"/>
        </w:pBdr>
        <w:ind w:firstLine="709"/>
        <w:jc w:val="both"/>
        <w:rPr>
          <w:sz w:val="24"/>
          <w:szCs w:val="24"/>
        </w:rPr>
      </w:pPr>
      <w:r w:rsidRPr="009E6EC1">
        <w:rPr>
          <w:color w:val="000000"/>
          <w:sz w:val="24"/>
          <w:szCs w:val="24"/>
          <w:u w:val="single"/>
        </w:rPr>
        <w:t>II. испытание:</w:t>
      </w:r>
      <w:r w:rsidR="00E04626" w:rsidRPr="00E04626">
        <w:rPr>
          <w:color w:val="000000"/>
          <w:sz w:val="24"/>
          <w:szCs w:val="24"/>
        </w:rPr>
        <w:t xml:space="preserve"> </w:t>
      </w:r>
      <w:r w:rsidRPr="009E6EC1">
        <w:rPr>
          <w:b/>
          <w:color w:val="000000"/>
          <w:sz w:val="24"/>
          <w:szCs w:val="24"/>
        </w:rPr>
        <w:t>«</w:t>
      </w:r>
      <w:proofErr w:type="spellStart"/>
      <w:r w:rsidRPr="009E6EC1">
        <w:rPr>
          <w:b/>
          <w:color w:val="000000"/>
          <w:sz w:val="24"/>
          <w:szCs w:val="24"/>
        </w:rPr>
        <w:t>Брейн-ринг</w:t>
      </w:r>
      <w:proofErr w:type="spellEnd"/>
      <w:r w:rsidRPr="009E6EC1">
        <w:rPr>
          <w:b/>
          <w:color w:val="000000"/>
          <w:sz w:val="24"/>
          <w:szCs w:val="24"/>
        </w:rPr>
        <w:t>».</w:t>
      </w:r>
      <w:r w:rsidRPr="009E6EC1">
        <w:rPr>
          <w:color w:val="000000"/>
          <w:sz w:val="24"/>
          <w:szCs w:val="24"/>
        </w:rPr>
        <w:t xml:space="preserve"> Испытание направлено на выявление у конкурсантов знаний трудового законодательства РФ и профсоюзной деятельности и умения применять их в экстремальной обстановке. Конкурсантам необходимо на скорость отвечать на различные вопросы ведущего. Право первым отвечать на вопрос получает конкурсант, первый нажавший на кнопку. За правильный ответ конкурсант получает 2 балла. В случае неправильного ответа на тот же самый вопрос могут отвечать оставшиеся участники по принципу скорости нажатия на кнопку. Разыгрывается уже 1 балл.</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sz w:val="24"/>
          <w:szCs w:val="24"/>
        </w:rPr>
        <w:t xml:space="preserve">Точная тематика вопросов </w:t>
      </w:r>
      <w:proofErr w:type="spellStart"/>
      <w:r w:rsidRPr="009E6EC1">
        <w:rPr>
          <w:sz w:val="24"/>
          <w:szCs w:val="24"/>
        </w:rPr>
        <w:t>брейн-ринга</w:t>
      </w:r>
      <w:proofErr w:type="spellEnd"/>
      <w:r w:rsidRPr="009E6EC1">
        <w:rPr>
          <w:sz w:val="24"/>
          <w:szCs w:val="24"/>
        </w:rPr>
        <w:t xml:space="preserve"> будет сообщена участникам после завершения приёма заявок на конкурс</w:t>
      </w:r>
      <w:r w:rsidRPr="009E6EC1">
        <w:rPr>
          <w:color w:val="000000"/>
          <w:sz w:val="24"/>
          <w:szCs w:val="24"/>
        </w:rPr>
        <w:t>;</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u w:val="single"/>
        </w:rPr>
        <w:t>III. испытание:</w:t>
      </w:r>
      <w:r w:rsidR="00E04626" w:rsidRPr="00E04626">
        <w:rPr>
          <w:color w:val="000000"/>
          <w:sz w:val="24"/>
          <w:szCs w:val="24"/>
        </w:rPr>
        <w:t xml:space="preserve"> </w:t>
      </w:r>
      <w:r w:rsidRPr="009E6EC1">
        <w:rPr>
          <w:b/>
          <w:color w:val="000000"/>
          <w:sz w:val="24"/>
          <w:szCs w:val="24"/>
        </w:rPr>
        <w:t xml:space="preserve">«Решение кейсов». </w:t>
      </w:r>
      <w:r w:rsidRPr="009E6EC1">
        <w:rPr>
          <w:color w:val="000000"/>
          <w:sz w:val="24"/>
          <w:szCs w:val="24"/>
        </w:rPr>
        <w:t xml:space="preserve">Для прохождения конкурсного испытания каждому конкурсанту необходимо решить индивидуальное </w:t>
      </w:r>
      <w:proofErr w:type="spellStart"/>
      <w:r w:rsidRPr="009E6EC1">
        <w:rPr>
          <w:color w:val="000000"/>
          <w:sz w:val="24"/>
          <w:szCs w:val="24"/>
        </w:rPr>
        <w:t>кейсовое</w:t>
      </w:r>
      <w:proofErr w:type="spellEnd"/>
      <w:r w:rsidRPr="009E6EC1">
        <w:rPr>
          <w:color w:val="000000"/>
          <w:sz w:val="24"/>
          <w:szCs w:val="24"/>
        </w:rPr>
        <w:t xml:space="preserve"> задание. Время на подготовку – 5 минут. Участники презентуют решение в течение 5 минут по очередности согласно проведенной в начале конкурсного испытания жеребьёвке. </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u w:val="single"/>
        </w:rPr>
        <w:t>IV испытание:</w:t>
      </w:r>
      <w:r w:rsidR="00E04626" w:rsidRPr="00E04626">
        <w:rPr>
          <w:color w:val="000000"/>
          <w:sz w:val="24"/>
          <w:szCs w:val="24"/>
        </w:rPr>
        <w:t xml:space="preserve"> </w:t>
      </w:r>
      <w:r w:rsidRPr="009E6EC1">
        <w:rPr>
          <w:b/>
          <w:color w:val="000000"/>
          <w:sz w:val="24"/>
          <w:szCs w:val="24"/>
        </w:rPr>
        <w:t>«Проектная идея».</w:t>
      </w:r>
      <w:r w:rsidRPr="009E6EC1">
        <w:rPr>
          <w:color w:val="000000"/>
          <w:sz w:val="24"/>
          <w:szCs w:val="24"/>
        </w:rPr>
        <w:t xml:space="preserve"> Для участия в этом конкурсном испытании конкурсантам необходимо привлечь команду из своей отрасли. Совместно со своими командами конкурсантам необходимо разработать идею проекта, направленного на решение той или иной проблемной области. Направленность проекта будет определена каждой команде индивидуально в соответствии с жеребьевкой. Время на подготовку идеи проекта – 10 минут. Время на презентацию проектной идеи – 5 минут. Время на вопросы от членов жюри – 2 минуты. </w:t>
      </w:r>
    </w:p>
    <w:p w:rsidR="003957D7" w:rsidRPr="009E6EC1" w:rsidRDefault="00587648">
      <w:pPr>
        <w:pStyle w:val="10"/>
        <w:numPr>
          <w:ilvl w:val="1"/>
          <w:numId w:val="1"/>
        </w:numPr>
        <w:pBdr>
          <w:top w:val="nil"/>
          <w:left w:val="nil"/>
          <w:bottom w:val="nil"/>
          <w:right w:val="nil"/>
          <w:between w:val="nil"/>
        </w:pBdr>
        <w:ind w:left="0" w:firstLine="709"/>
        <w:jc w:val="both"/>
        <w:rPr>
          <w:color w:val="000000"/>
          <w:sz w:val="24"/>
          <w:szCs w:val="24"/>
        </w:rPr>
      </w:pPr>
      <w:r w:rsidRPr="009E6EC1">
        <w:rPr>
          <w:color w:val="000000"/>
          <w:sz w:val="24"/>
          <w:szCs w:val="24"/>
        </w:rPr>
        <w:lastRenderedPageBreak/>
        <w:t xml:space="preserve">Конкурсанты обязаны соблюдать регламент выступлений, корректное поведение во время проведения мероприятия, приветствуется участие команды болельщиков. </w:t>
      </w:r>
    </w:p>
    <w:p w:rsidR="003957D7" w:rsidRPr="009E6EC1" w:rsidRDefault="003957D7">
      <w:pPr>
        <w:pStyle w:val="10"/>
        <w:pBdr>
          <w:top w:val="nil"/>
          <w:left w:val="nil"/>
          <w:bottom w:val="nil"/>
          <w:right w:val="nil"/>
          <w:between w:val="nil"/>
        </w:pBdr>
        <w:jc w:val="both"/>
        <w:rPr>
          <w:color w:val="000000"/>
          <w:sz w:val="24"/>
          <w:szCs w:val="24"/>
        </w:rPr>
      </w:pPr>
    </w:p>
    <w:p w:rsidR="003957D7" w:rsidRPr="009E6EC1" w:rsidRDefault="00587648">
      <w:pPr>
        <w:pStyle w:val="10"/>
        <w:numPr>
          <w:ilvl w:val="0"/>
          <w:numId w:val="4"/>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 xml:space="preserve">Жюри и критерии оценок </w:t>
      </w:r>
    </w:p>
    <w:p w:rsidR="003957D7" w:rsidRDefault="00587648">
      <w:pPr>
        <w:pStyle w:val="10"/>
        <w:widowControl w:val="0"/>
        <w:numPr>
          <w:ilvl w:val="1"/>
          <w:numId w:val="4"/>
        </w:numPr>
        <w:pBdr>
          <w:top w:val="nil"/>
          <w:left w:val="nil"/>
          <w:bottom w:val="nil"/>
          <w:right w:val="nil"/>
          <w:between w:val="nil"/>
        </w:pBdr>
        <w:shd w:val="clear" w:color="auto" w:fill="FFFFFF"/>
        <w:tabs>
          <w:tab w:val="left" w:pos="283"/>
        </w:tabs>
        <w:ind w:left="0" w:firstLine="709"/>
        <w:jc w:val="both"/>
        <w:rPr>
          <w:color w:val="000000"/>
          <w:sz w:val="24"/>
          <w:szCs w:val="24"/>
        </w:rPr>
      </w:pPr>
      <w:r w:rsidRPr="009E6EC1">
        <w:rPr>
          <w:color w:val="000000"/>
          <w:sz w:val="24"/>
          <w:szCs w:val="24"/>
        </w:rPr>
        <w:t xml:space="preserve">Состав Жюри Конкурса (далее – </w:t>
      </w:r>
      <w:r w:rsidR="008B3E91">
        <w:rPr>
          <w:color w:val="000000"/>
          <w:sz w:val="24"/>
          <w:szCs w:val="24"/>
        </w:rPr>
        <w:t>Жюри) определяется Оргкомитетом.</w:t>
      </w:r>
    </w:p>
    <w:p w:rsidR="009155DF" w:rsidRPr="000C48BF" w:rsidRDefault="009155DF">
      <w:pPr>
        <w:pStyle w:val="10"/>
        <w:widowControl w:val="0"/>
        <w:numPr>
          <w:ilvl w:val="1"/>
          <w:numId w:val="4"/>
        </w:numPr>
        <w:pBdr>
          <w:top w:val="nil"/>
          <w:left w:val="nil"/>
          <w:bottom w:val="nil"/>
          <w:right w:val="nil"/>
          <w:between w:val="nil"/>
        </w:pBdr>
        <w:shd w:val="clear" w:color="auto" w:fill="FFFFFF"/>
        <w:tabs>
          <w:tab w:val="left" w:pos="283"/>
        </w:tabs>
        <w:ind w:left="0" w:firstLine="709"/>
        <w:jc w:val="both"/>
        <w:rPr>
          <w:color w:val="000000"/>
          <w:sz w:val="24"/>
          <w:szCs w:val="24"/>
        </w:rPr>
      </w:pPr>
      <w:r w:rsidRPr="000C48BF">
        <w:rPr>
          <w:color w:val="000000"/>
          <w:sz w:val="24"/>
          <w:szCs w:val="24"/>
        </w:rPr>
        <w:t xml:space="preserve">В состав Жюри могут входить председатель и заместители председателя ФПКК, </w:t>
      </w:r>
      <w:proofErr w:type="gramStart"/>
      <w:r w:rsidRPr="000C48BF">
        <w:rPr>
          <w:color w:val="000000"/>
          <w:sz w:val="24"/>
          <w:szCs w:val="24"/>
        </w:rPr>
        <w:t>заведующие отделов</w:t>
      </w:r>
      <w:proofErr w:type="gramEnd"/>
      <w:r w:rsidRPr="000C48BF">
        <w:rPr>
          <w:color w:val="000000"/>
          <w:sz w:val="24"/>
          <w:szCs w:val="24"/>
        </w:rPr>
        <w:t xml:space="preserve"> аппарата ФПКК, представители членских организаций ФПКК, чьи представители не являются участниками конкурса, пре</w:t>
      </w:r>
      <w:r w:rsidR="008B3E91" w:rsidRPr="000C48BF">
        <w:rPr>
          <w:color w:val="000000"/>
          <w:sz w:val="24"/>
          <w:szCs w:val="24"/>
        </w:rPr>
        <w:t>дставители социальных партнёров.</w:t>
      </w:r>
    </w:p>
    <w:p w:rsidR="003957D7" w:rsidRPr="009E6EC1" w:rsidRDefault="00587648">
      <w:pPr>
        <w:pStyle w:val="10"/>
        <w:widowControl w:val="0"/>
        <w:numPr>
          <w:ilvl w:val="1"/>
          <w:numId w:val="4"/>
        </w:numPr>
        <w:pBdr>
          <w:top w:val="nil"/>
          <w:left w:val="nil"/>
          <w:bottom w:val="nil"/>
          <w:right w:val="nil"/>
          <w:between w:val="nil"/>
        </w:pBdr>
        <w:shd w:val="clear" w:color="auto" w:fill="FFFFFF"/>
        <w:tabs>
          <w:tab w:val="left" w:pos="283"/>
          <w:tab w:val="left" w:pos="567"/>
        </w:tabs>
        <w:ind w:left="0" w:firstLine="709"/>
        <w:jc w:val="both"/>
        <w:rPr>
          <w:color w:val="000000"/>
          <w:sz w:val="24"/>
          <w:szCs w:val="24"/>
        </w:rPr>
      </w:pPr>
      <w:bookmarkStart w:id="0" w:name="_GoBack"/>
      <w:bookmarkEnd w:id="0"/>
      <w:r w:rsidRPr="009E6EC1">
        <w:rPr>
          <w:color w:val="000000"/>
          <w:sz w:val="24"/>
          <w:szCs w:val="24"/>
        </w:rPr>
        <w:t>Каждый член Жюри оценивает каждого участника</w:t>
      </w:r>
      <w:r w:rsidR="00CB5B7C">
        <w:rPr>
          <w:color w:val="000000"/>
          <w:sz w:val="24"/>
          <w:szCs w:val="24"/>
        </w:rPr>
        <w:t xml:space="preserve"> отдельно в соответствии с п.6.4</w:t>
      </w:r>
      <w:r w:rsidRPr="009E6EC1">
        <w:rPr>
          <w:color w:val="000000"/>
          <w:sz w:val="24"/>
          <w:szCs w:val="24"/>
        </w:rPr>
        <w:t xml:space="preserve"> настоящего Положения. В случае спорной ситуации решающее слово остается за председателем Жюри. Победителем является конкурсант, набравший наибольшее количество баллов.</w:t>
      </w:r>
    </w:p>
    <w:p w:rsidR="003957D7" w:rsidRPr="009E6EC1" w:rsidRDefault="00587648">
      <w:pPr>
        <w:pStyle w:val="10"/>
        <w:widowControl w:val="0"/>
        <w:numPr>
          <w:ilvl w:val="1"/>
          <w:numId w:val="4"/>
        </w:numPr>
        <w:pBdr>
          <w:top w:val="nil"/>
          <w:left w:val="nil"/>
          <w:bottom w:val="nil"/>
          <w:right w:val="nil"/>
          <w:between w:val="nil"/>
        </w:pBdr>
        <w:shd w:val="clear" w:color="auto" w:fill="FFFFFF"/>
        <w:tabs>
          <w:tab w:val="left" w:pos="283"/>
          <w:tab w:val="left" w:pos="567"/>
        </w:tabs>
        <w:ind w:left="0" w:firstLine="709"/>
        <w:jc w:val="both"/>
        <w:rPr>
          <w:color w:val="000000"/>
          <w:sz w:val="24"/>
          <w:szCs w:val="24"/>
        </w:rPr>
      </w:pPr>
      <w:r w:rsidRPr="009E6EC1">
        <w:rPr>
          <w:color w:val="000000"/>
          <w:sz w:val="24"/>
          <w:szCs w:val="24"/>
        </w:rPr>
        <w:t>Жюри оценивает:</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u w:val="single"/>
        </w:rPr>
        <w:t>I. испытание:</w:t>
      </w:r>
      <w:r w:rsidR="008B3E91" w:rsidRPr="008B3E91">
        <w:rPr>
          <w:color w:val="000000"/>
          <w:sz w:val="24"/>
          <w:szCs w:val="24"/>
        </w:rPr>
        <w:t xml:space="preserve"> </w:t>
      </w:r>
      <w:proofErr w:type="spellStart"/>
      <w:r w:rsidRPr="009E6EC1">
        <w:rPr>
          <w:b/>
          <w:color w:val="000000"/>
          <w:sz w:val="24"/>
          <w:szCs w:val="24"/>
        </w:rPr>
        <w:t>Самопрезентация</w:t>
      </w:r>
      <w:proofErr w:type="spellEnd"/>
      <w:r w:rsidRPr="009E6EC1">
        <w:rPr>
          <w:color w:val="000000"/>
          <w:sz w:val="24"/>
          <w:szCs w:val="24"/>
        </w:rPr>
        <w:t xml:space="preserve"> оценивается по следующим критериям: </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профсоюзная деятельность (активное участие в профсоюзных мероприятиях, достижения, результаты) – от 1 до 5 баллов;</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ораторские способности – от 1 до 5 баллов;</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оригинальность – от 1 до 5 баллов.</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u w:val="single"/>
        </w:rPr>
        <w:t>II. испытание:</w:t>
      </w:r>
      <w:r w:rsidRPr="009E6EC1">
        <w:rPr>
          <w:color w:val="000000"/>
          <w:sz w:val="24"/>
          <w:szCs w:val="24"/>
        </w:rPr>
        <w:t xml:space="preserve"> за правильный ответ на вопрос в </w:t>
      </w:r>
      <w:r w:rsidRPr="009E6EC1">
        <w:rPr>
          <w:b/>
          <w:color w:val="000000"/>
          <w:sz w:val="24"/>
          <w:szCs w:val="24"/>
        </w:rPr>
        <w:t>«</w:t>
      </w:r>
      <w:proofErr w:type="spellStart"/>
      <w:r w:rsidRPr="009E6EC1">
        <w:rPr>
          <w:b/>
          <w:color w:val="000000"/>
          <w:sz w:val="24"/>
          <w:szCs w:val="24"/>
        </w:rPr>
        <w:t>Брейн-ринге</w:t>
      </w:r>
      <w:proofErr w:type="spellEnd"/>
      <w:r w:rsidRPr="009E6EC1">
        <w:rPr>
          <w:b/>
          <w:color w:val="000000"/>
          <w:sz w:val="24"/>
          <w:szCs w:val="24"/>
        </w:rPr>
        <w:t>»</w:t>
      </w:r>
      <w:r w:rsidRPr="009E6EC1">
        <w:rPr>
          <w:color w:val="000000"/>
          <w:sz w:val="24"/>
          <w:szCs w:val="24"/>
        </w:rPr>
        <w:t xml:space="preserve"> участник, </w:t>
      </w:r>
      <w:proofErr w:type="gramStart"/>
      <w:r w:rsidRPr="009E6EC1">
        <w:rPr>
          <w:color w:val="000000"/>
          <w:sz w:val="24"/>
          <w:szCs w:val="24"/>
        </w:rPr>
        <w:t>первый</w:t>
      </w:r>
      <w:proofErr w:type="gramEnd"/>
      <w:r w:rsidRPr="009E6EC1">
        <w:rPr>
          <w:color w:val="000000"/>
          <w:sz w:val="24"/>
          <w:szCs w:val="24"/>
        </w:rPr>
        <w:t xml:space="preserve"> нажавший на кнопку и правильно ответивший на вопрос</w:t>
      </w:r>
      <w:r w:rsidR="009F3A1B">
        <w:rPr>
          <w:color w:val="000000"/>
          <w:sz w:val="24"/>
          <w:szCs w:val="24"/>
        </w:rPr>
        <w:t>,</w:t>
      </w:r>
      <w:r w:rsidRPr="009E6EC1">
        <w:rPr>
          <w:color w:val="000000"/>
          <w:sz w:val="24"/>
          <w:szCs w:val="24"/>
        </w:rPr>
        <w:t xml:space="preserve"> получает 2 балла. В случае неправильного ответа, далее за тот же самый вопрос разыгрывается 1 балл. </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u w:val="single"/>
        </w:rPr>
        <w:t>III. испытание:</w:t>
      </w:r>
      <w:r w:rsidR="008B3E91" w:rsidRPr="008B3E91">
        <w:rPr>
          <w:color w:val="000000"/>
          <w:sz w:val="24"/>
          <w:szCs w:val="24"/>
        </w:rPr>
        <w:t xml:space="preserve"> </w:t>
      </w:r>
      <w:r w:rsidRPr="009E6EC1">
        <w:rPr>
          <w:b/>
          <w:color w:val="000000"/>
          <w:sz w:val="24"/>
          <w:szCs w:val="24"/>
        </w:rPr>
        <w:t>«Решение кейса»</w:t>
      </w:r>
      <w:r w:rsidRPr="009E6EC1">
        <w:rPr>
          <w:color w:val="000000"/>
          <w:sz w:val="24"/>
          <w:szCs w:val="24"/>
        </w:rPr>
        <w:t xml:space="preserve"> оценивается по следующим критериям:</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умение выражать свою мысль – от 1 до 5 баллов;</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xml:space="preserve">• корректное решение </w:t>
      </w:r>
      <w:proofErr w:type="spellStart"/>
      <w:r w:rsidRPr="009E6EC1">
        <w:rPr>
          <w:color w:val="000000"/>
          <w:sz w:val="24"/>
          <w:szCs w:val="24"/>
        </w:rPr>
        <w:t>кейсового</w:t>
      </w:r>
      <w:proofErr w:type="spellEnd"/>
      <w:r w:rsidRPr="009E6EC1">
        <w:rPr>
          <w:color w:val="000000"/>
          <w:sz w:val="24"/>
          <w:szCs w:val="24"/>
        </w:rPr>
        <w:t xml:space="preserve"> задания – от 1 до 5 баллов.</w:t>
      </w:r>
    </w:p>
    <w:p w:rsidR="003957D7" w:rsidRPr="009E6EC1" w:rsidRDefault="00587648">
      <w:pPr>
        <w:pStyle w:val="10"/>
        <w:pBdr>
          <w:top w:val="nil"/>
          <w:left w:val="nil"/>
          <w:bottom w:val="nil"/>
          <w:right w:val="nil"/>
          <w:between w:val="nil"/>
        </w:pBdr>
        <w:ind w:firstLine="709"/>
        <w:jc w:val="both"/>
        <w:rPr>
          <w:color w:val="000000"/>
          <w:sz w:val="24"/>
          <w:szCs w:val="24"/>
        </w:rPr>
      </w:pPr>
      <w:r w:rsidRPr="00DE3F50">
        <w:rPr>
          <w:color w:val="000000"/>
          <w:sz w:val="24"/>
          <w:szCs w:val="24"/>
          <w:u w:val="single"/>
        </w:rPr>
        <w:t>IV. испытание</w:t>
      </w:r>
      <w:r w:rsidRPr="009E6EC1">
        <w:rPr>
          <w:color w:val="000000"/>
          <w:sz w:val="24"/>
          <w:szCs w:val="24"/>
        </w:rPr>
        <w:t xml:space="preserve">: </w:t>
      </w:r>
      <w:r w:rsidRPr="00DE3F50">
        <w:rPr>
          <w:b/>
          <w:color w:val="000000"/>
          <w:sz w:val="24"/>
          <w:szCs w:val="24"/>
        </w:rPr>
        <w:t>«Проектная идея»</w:t>
      </w:r>
      <w:r w:rsidRPr="009E6EC1">
        <w:rPr>
          <w:color w:val="000000"/>
          <w:sz w:val="24"/>
          <w:szCs w:val="24"/>
        </w:rPr>
        <w:t>:</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степень вовлеченности команды – от 1 до 5 баллов;</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xml:space="preserve">• </w:t>
      </w:r>
      <w:proofErr w:type="spellStart"/>
      <w:r w:rsidRPr="009E6EC1">
        <w:rPr>
          <w:color w:val="000000"/>
          <w:sz w:val="24"/>
          <w:szCs w:val="24"/>
        </w:rPr>
        <w:t>практикоприменимость</w:t>
      </w:r>
      <w:proofErr w:type="spellEnd"/>
      <w:r w:rsidRPr="009E6EC1">
        <w:rPr>
          <w:color w:val="000000"/>
          <w:sz w:val="24"/>
          <w:szCs w:val="24"/>
        </w:rPr>
        <w:t xml:space="preserve"> идеи – от 1 до 5 баллов;</w:t>
      </w:r>
    </w:p>
    <w:p w:rsidR="003957D7" w:rsidRPr="009E6EC1" w:rsidRDefault="00587648">
      <w:pPr>
        <w:pStyle w:val="10"/>
        <w:pBdr>
          <w:top w:val="nil"/>
          <w:left w:val="nil"/>
          <w:bottom w:val="nil"/>
          <w:right w:val="nil"/>
          <w:between w:val="nil"/>
        </w:pBdr>
        <w:ind w:firstLine="709"/>
        <w:jc w:val="both"/>
        <w:rPr>
          <w:color w:val="000000"/>
          <w:sz w:val="24"/>
          <w:szCs w:val="24"/>
        </w:rPr>
      </w:pPr>
      <w:r w:rsidRPr="009E6EC1">
        <w:rPr>
          <w:color w:val="000000"/>
          <w:sz w:val="24"/>
          <w:szCs w:val="24"/>
        </w:rPr>
        <w:t>• умение презентовать идею – от 1 до 5 баллов.</w:t>
      </w:r>
    </w:p>
    <w:p w:rsidR="003957D7" w:rsidRPr="009E6EC1" w:rsidRDefault="003957D7">
      <w:pPr>
        <w:pStyle w:val="10"/>
        <w:pBdr>
          <w:top w:val="nil"/>
          <w:left w:val="nil"/>
          <w:bottom w:val="nil"/>
          <w:right w:val="nil"/>
          <w:between w:val="nil"/>
        </w:pBdr>
        <w:ind w:firstLine="709"/>
        <w:jc w:val="both"/>
        <w:rPr>
          <w:color w:val="000000"/>
          <w:sz w:val="24"/>
          <w:szCs w:val="24"/>
        </w:rPr>
      </w:pPr>
    </w:p>
    <w:p w:rsidR="003957D7" w:rsidRPr="009E6EC1" w:rsidRDefault="00587648">
      <w:pPr>
        <w:pStyle w:val="10"/>
        <w:numPr>
          <w:ilvl w:val="0"/>
          <w:numId w:val="4"/>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Подведение итогов</w:t>
      </w:r>
    </w:p>
    <w:p w:rsidR="003957D7" w:rsidRPr="009E6EC1" w:rsidRDefault="00587648">
      <w:pPr>
        <w:pStyle w:val="10"/>
        <w:numPr>
          <w:ilvl w:val="1"/>
          <w:numId w:val="4"/>
        </w:numPr>
        <w:pBdr>
          <w:top w:val="nil"/>
          <w:left w:val="nil"/>
          <w:bottom w:val="nil"/>
          <w:right w:val="nil"/>
          <w:between w:val="nil"/>
        </w:pBdr>
        <w:ind w:left="0" w:firstLine="709"/>
        <w:jc w:val="both"/>
        <w:rPr>
          <w:color w:val="000000"/>
          <w:sz w:val="24"/>
          <w:szCs w:val="24"/>
        </w:rPr>
      </w:pPr>
      <w:r w:rsidRPr="009E6EC1">
        <w:rPr>
          <w:color w:val="000000"/>
          <w:sz w:val="24"/>
          <w:szCs w:val="24"/>
        </w:rPr>
        <w:t>Результаты Жюри конкурса заносит в протокол.</w:t>
      </w:r>
    </w:p>
    <w:p w:rsidR="003957D7" w:rsidRPr="009E6EC1" w:rsidRDefault="00587648">
      <w:pPr>
        <w:pStyle w:val="10"/>
        <w:numPr>
          <w:ilvl w:val="1"/>
          <w:numId w:val="4"/>
        </w:numPr>
        <w:pBdr>
          <w:top w:val="nil"/>
          <w:left w:val="nil"/>
          <w:bottom w:val="nil"/>
          <w:right w:val="nil"/>
          <w:between w:val="nil"/>
        </w:pBdr>
        <w:ind w:left="0" w:firstLine="709"/>
        <w:jc w:val="both"/>
        <w:rPr>
          <w:color w:val="000000"/>
          <w:sz w:val="24"/>
          <w:szCs w:val="24"/>
        </w:rPr>
      </w:pPr>
      <w:r w:rsidRPr="009E6EC1">
        <w:rPr>
          <w:color w:val="000000"/>
          <w:sz w:val="24"/>
          <w:szCs w:val="24"/>
        </w:rPr>
        <w:t>Награждение участников конкурса производится по о</w:t>
      </w:r>
      <w:r w:rsidR="007A2277" w:rsidRPr="009E6EC1">
        <w:rPr>
          <w:color w:val="000000"/>
          <w:sz w:val="24"/>
          <w:szCs w:val="24"/>
        </w:rPr>
        <w:t xml:space="preserve">кончании мероприятия. По итогам конкурса участники, занявшие </w:t>
      </w:r>
      <w:r w:rsidR="007A2277" w:rsidRPr="009E6EC1">
        <w:rPr>
          <w:color w:val="000000"/>
          <w:sz w:val="24"/>
          <w:szCs w:val="24"/>
          <w:lang w:val="en-US"/>
        </w:rPr>
        <w:t>I</w:t>
      </w:r>
      <w:r w:rsidR="007A2277" w:rsidRPr="009E6EC1">
        <w:rPr>
          <w:color w:val="000000"/>
          <w:sz w:val="24"/>
          <w:szCs w:val="24"/>
        </w:rPr>
        <w:t xml:space="preserve">, </w:t>
      </w:r>
      <w:r w:rsidR="007A2277" w:rsidRPr="009E6EC1">
        <w:rPr>
          <w:color w:val="000000"/>
          <w:sz w:val="24"/>
          <w:szCs w:val="24"/>
          <w:lang w:val="en-US"/>
        </w:rPr>
        <w:t>II</w:t>
      </w:r>
      <w:r w:rsidR="007A2277" w:rsidRPr="009E6EC1">
        <w:rPr>
          <w:color w:val="000000"/>
          <w:sz w:val="24"/>
          <w:szCs w:val="24"/>
        </w:rPr>
        <w:t xml:space="preserve"> и </w:t>
      </w:r>
      <w:r w:rsidR="007A2277" w:rsidRPr="009E6EC1">
        <w:rPr>
          <w:color w:val="000000"/>
          <w:sz w:val="24"/>
          <w:szCs w:val="24"/>
          <w:lang w:val="en-US"/>
        </w:rPr>
        <w:t>III</w:t>
      </w:r>
      <w:r w:rsidR="007A2277" w:rsidRPr="009E6EC1">
        <w:rPr>
          <w:color w:val="000000"/>
          <w:sz w:val="24"/>
          <w:szCs w:val="24"/>
        </w:rPr>
        <w:t xml:space="preserve"> место, награждаются</w:t>
      </w:r>
      <w:r w:rsidRPr="009E6EC1">
        <w:rPr>
          <w:color w:val="000000"/>
          <w:sz w:val="24"/>
          <w:szCs w:val="24"/>
        </w:rPr>
        <w:t xml:space="preserve"> Диплом</w:t>
      </w:r>
      <w:r w:rsidR="007A2277" w:rsidRPr="009E6EC1">
        <w:rPr>
          <w:color w:val="000000"/>
          <w:sz w:val="24"/>
          <w:szCs w:val="24"/>
        </w:rPr>
        <w:t xml:space="preserve">ами и денежными премиями. </w:t>
      </w:r>
      <w:r w:rsidR="00751809" w:rsidRPr="009E6EC1">
        <w:rPr>
          <w:color w:val="000000"/>
          <w:sz w:val="24"/>
          <w:szCs w:val="24"/>
        </w:rPr>
        <w:t xml:space="preserve">Победителю конкурса присуждается звание «Молодой профсоюзный лидер Красноярья-2025». </w:t>
      </w:r>
      <w:r w:rsidR="007A2277" w:rsidRPr="009E6EC1">
        <w:rPr>
          <w:color w:val="000000"/>
          <w:sz w:val="24"/>
          <w:szCs w:val="24"/>
        </w:rPr>
        <w:t>П</w:t>
      </w:r>
      <w:r w:rsidRPr="009E6EC1">
        <w:rPr>
          <w:color w:val="000000"/>
          <w:sz w:val="24"/>
          <w:szCs w:val="24"/>
        </w:rPr>
        <w:t xml:space="preserve">обедитель Регионального конкурса направляется на </w:t>
      </w:r>
      <w:r w:rsidR="005560C9">
        <w:rPr>
          <w:color w:val="000000"/>
          <w:sz w:val="24"/>
          <w:szCs w:val="24"/>
        </w:rPr>
        <w:t>о</w:t>
      </w:r>
      <w:r w:rsidRPr="009E6EC1">
        <w:rPr>
          <w:color w:val="000000"/>
          <w:sz w:val="24"/>
          <w:szCs w:val="24"/>
        </w:rPr>
        <w:t xml:space="preserve">кружной этап конкурса «Молодой профсоюзный лидер России». </w:t>
      </w:r>
    </w:p>
    <w:p w:rsidR="003957D7" w:rsidRPr="009E6EC1" w:rsidRDefault="00587648">
      <w:pPr>
        <w:pStyle w:val="10"/>
        <w:numPr>
          <w:ilvl w:val="1"/>
          <w:numId w:val="4"/>
        </w:numPr>
        <w:pBdr>
          <w:top w:val="nil"/>
          <w:left w:val="nil"/>
          <w:bottom w:val="nil"/>
          <w:right w:val="nil"/>
          <w:between w:val="nil"/>
        </w:pBdr>
        <w:spacing w:after="240"/>
        <w:ind w:left="0" w:firstLine="709"/>
        <w:jc w:val="both"/>
        <w:rPr>
          <w:color w:val="000000"/>
          <w:sz w:val="24"/>
          <w:szCs w:val="24"/>
        </w:rPr>
      </w:pPr>
      <w:r w:rsidRPr="009E6EC1">
        <w:rPr>
          <w:color w:val="000000"/>
          <w:sz w:val="24"/>
          <w:szCs w:val="24"/>
        </w:rPr>
        <w:t xml:space="preserve">Участники </w:t>
      </w:r>
      <w:r w:rsidR="007A2277" w:rsidRPr="009E6EC1">
        <w:rPr>
          <w:color w:val="000000"/>
          <w:sz w:val="24"/>
          <w:szCs w:val="24"/>
        </w:rPr>
        <w:t xml:space="preserve">конкурса </w:t>
      </w:r>
      <w:r w:rsidRPr="009E6EC1">
        <w:rPr>
          <w:color w:val="000000"/>
          <w:sz w:val="24"/>
          <w:szCs w:val="24"/>
        </w:rPr>
        <w:t xml:space="preserve">награждаются Дипломами и памятными подарками. </w:t>
      </w:r>
    </w:p>
    <w:p w:rsidR="003957D7" w:rsidRPr="009E6EC1" w:rsidRDefault="00587648">
      <w:pPr>
        <w:pStyle w:val="10"/>
        <w:numPr>
          <w:ilvl w:val="0"/>
          <w:numId w:val="4"/>
        </w:numPr>
        <w:pBdr>
          <w:top w:val="nil"/>
          <w:left w:val="nil"/>
          <w:bottom w:val="nil"/>
          <w:right w:val="nil"/>
          <w:between w:val="nil"/>
        </w:pBdr>
        <w:spacing w:after="240"/>
        <w:ind w:left="0" w:firstLine="709"/>
        <w:jc w:val="both"/>
        <w:rPr>
          <w:color w:val="000000"/>
          <w:sz w:val="24"/>
          <w:szCs w:val="24"/>
        </w:rPr>
      </w:pPr>
      <w:r w:rsidRPr="009E6EC1">
        <w:rPr>
          <w:b/>
          <w:color w:val="000000"/>
          <w:sz w:val="24"/>
          <w:szCs w:val="24"/>
        </w:rPr>
        <w:t xml:space="preserve">Финансирование </w:t>
      </w:r>
    </w:p>
    <w:p w:rsidR="003957D7" w:rsidRPr="009E6EC1" w:rsidRDefault="00587648">
      <w:pPr>
        <w:pStyle w:val="10"/>
        <w:numPr>
          <w:ilvl w:val="1"/>
          <w:numId w:val="4"/>
        </w:numPr>
        <w:pBdr>
          <w:top w:val="nil"/>
          <w:left w:val="nil"/>
          <w:bottom w:val="nil"/>
          <w:right w:val="nil"/>
          <w:between w:val="nil"/>
        </w:pBdr>
        <w:ind w:left="0" w:firstLine="709"/>
        <w:jc w:val="both"/>
        <w:rPr>
          <w:color w:val="000000"/>
          <w:sz w:val="24"/>
          <w:szCs w:val="24"/>
        </w:rPr>
      </w:pPr>
      <w:r w:rsidRPr="009E6EC1">
        <w:rPr>
          <w:color w:val="000000"/>
          <w:sz w:val="24"/>
          <w:szCs w:val="24"/>
        </w:rPr>
        <w:t>Расходы, связанные с проведением конкурса, осуществляются за счет средств ФПКК;</w:t>
      </w:r>
    </w:p>
    <w:p w:rsidR="003957D7" w:rsidRPr="009E6EC1" w:rsidRDefault="00587648">
      <w:pPr>
        <w:pStyle w:val="10"/>
        <w:numPr>
          <w:ilvl w:val="1"/>
          <w:numId w:val="4"/>
        </w:numPr>
        <w:pBdr>
          <w:top w:val="nil"/>
          <w:left w:val="nil"/>
          <w:bottom w:val="nil"/>
          <w:right w:val="nil"/>
          <w:between w:val="nil"/>
        </w:pBdr>
        <w:ind w:left="0" w:firstLine="709"/>
        <w:jc w:val="both"/>
        <w:rPr>
          <w:color w:val="000000"/>
          <w:sz w:val="24"/>
          <w:szCs w:val="24"/>
        </w:rPr>
      </w:pPr>
      <w:r w:rsidRPr="009E6EC1">
        <w:rPr>
          <w:color w:val="000000"/>
          <w:sz w:val="24"/>
          <w:szCs w:val="24"/>
        </w:rPr>
        <w:t>Расходы на проезд, питание, проживание участников несет командирующая сторона.</w:t>
      </w:r>
    </w:p>
    <w:p w:rsidR="003957D7" w:rsidRPr="009E6EC1" w:rsidRDefault="003957D7">
      <w:pPr>
        <w:pStyle w:val="10"/>
        <w:pBdr>
          <w:top w:val="nil"/>
          <w:left w:val="nil"/>
          <w:bottom w:val="nil"/>
          <w:right w:val="nil"/>
          <w:between w:val="nil"/>
        </w:pBdr>
        <w:ind w:firstLine="709"/>
        <w:jc w:val="both"/>
        <w:rPr>
          <w:color w:val="000000"/>
          <w:sz w:val="24"/>
          <w:szCs w:val="24"/>
        </w:rPr>
      </w:pPr>
    </w:p>
    <w:p w:rsidR="003957D7" w:rsidRPr="009E6EC1" w:rsidRDefault="003957D7">
      <w:pPr>
        <w:pStyle w:val="10"/>
        <w:widowControl w:val="0"/>
        <w:pBdr>
          <w:top w:val="nil"/>
          <w:left w:val="nil"/>
          <w:bottom w:val="nil"/>
          <w:right w:val="nil"/>
          <w:between w:val="nil"/>
        </w:pBdr>
        <w:jc w:val="center"/>
        <w:rPr>
          <w:color w:val="000000"/>
          <w:sz w:val="24"/>
          <w:szCs w:val="24"/>
        </w:rPr>
      </w:pPr>
    </w:p>
    <w:p w:rsidR="003957D7" w:rsidRDefault="00DE3F50">
      <w:pPr>
        <w:pStyle w:val="10"/>
        <w:widowControl w:val="0"/>
        <w:pBdr>
          <w:top w:val="nil"/>
          <w:left w:val="nil"/>
          <w:bottom w:val="nil"/>
          <w:right w:val="nil"/>
          <w:between w:val="nil"/>
        </w:pBdr>
        <w:rPr>
          <w:color w:val="000000"/>
          <w:sz w:val="18"/>
          <w:szCs w:val="18"/>
        </w:rPr>
      </w:pPr>
      <w:r>
        <w:rPr>
          <w:color w:val="000000"/>
          <w:sz w:val="18"/>
          <w:szCs w:val="18"/>
        </w:rPr>
        <w:t>орг25</w:t>
      </w:r>
      <w:r w:rsidR="00570328">
        <w:rPr>
          <w:color w:val="000000"/>
          <w:sz w:val="18"/>
          <w:szCs w:val="18"/>
        </w:rPr>
        <w:t>-40</w:t>
      </w:r>
    </w:p>
    <w:sectPr w:rsidR="003957D7" w:rsidSect="003957D7">
      <w:footerReference w:type="default" r:id="rId8"/>
      <w:pgSz w:w="11906" w:h="16838"/>
      <w:pgMar w:top="719" w:right="850" w:bottom="360" w:left="1276"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E91" w:rsidRDefault="008B3E91" w:rsidP="003957D7">
      <w:r>
        <w:separator/>
      </w:r>
    </w:p>
  </w:endnote>
  <w:endnote w:type="continuationSeparator" w:id="1">
    <w:p w:rsidR="008B3E91" w:rsidRDefault="008B3E91" w:rsidP="00395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91" w:rsidRDefault="00D8600F">
    <w:pPr>
      <w:pStyle w:val="10"/>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8B3E91">
      <w:rPr>
        <w:color w:val="000000"/>
        <w:sz w:val="24"/>
        <w:szCs w:val="24"/>
      </w:rPr>
      <w:instrText>PAGE</w:instrText>
    </w:r>
    <w:r>
      <w:rPr>
        <w:color w:val="000000"/>
        <w:sz w:val="24"/>
        <w:szCs w:val="24"/>
      </w:rPr>
      <w:fldChar w:fldCharType="separate"/>
    </w:r>
    <w:r w:rsidR="00CB5B7C">
      <w:rPr>
        <w:noProof/>
        <w:color w:val="000000"/>
        <w:sz w:val="24"/>
        <w:szCs w:val="24"/>
      </w:rPr>
      <w:t>2</w:t>
    </w:r>
    <w:r>
      <w:rPr>
        <w:color w:val="000000"/>
        <w:sz w:val="24"/>
        <w:szCs w:val="24"/>
      </w:rPr>
      <w:fldChar w:fldCharType="end"/>
    </w:r>
  </w:p>
  <w:p w:rsidR="008B3E91" w:rsidRDefault="008B3E91">
    <w:pPr>
      <w:pStyle w:val="10"/>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E91" w:rsidRDefault="008B3E91" w:rsidP="003957D7">
      <w:r>
        <w:separator/>
      </w:r>
    </w:p>
  </w:footnote>
  <w:footnote w:type="continuationSeparator" w:id="1">
    <w:p w:rsidR="008B3E91" w:rsidRDefault="008B3E91" w:rsidP="00395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1163"/>
    <w:multiLevelType w:val="multilevel"/>
    <w:tmpl w:val="95C8B632"/>
    <w:lvl w:ilvl="0">
      <w:start w:val="1"/>
      <w:numFmt w:val="decimal"/>
      <w:lvlText w:val="%1."/>
      <w:lvlJc w:val="left"/>
      <w:pPr>
        <w:ind w:left="450" w:hanging="450"/>
      </w:pPr>
      <w:rPr>
        <w:b w:val="0"/>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1080" w:hanging="108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440" w:hanging="1440"/>
      </w:pPr>
      <w:rPr>
        <w:b w:val="0"/>
        <w:vertAlign w:val="baseline"/>
      </w:rPr>
    </w:lvl>
    <w:lvl w:ilvl="6">
      <w:start w:val="1"/>
      <w:numFmt w:val="decimal"/>
      <w:lvlText w:val="%1.%2.%3.%4.%5.%6.%7."/>
      <w:lvlJc w:val="left"/>
      <w:pPr>
        <w:ind w:left="1800" w:hanging="1800"/>
      </w:pPr>
      <w:rPr>
        <w:b w:val="0"/>
        <w:vertAlign w:val="baseline"/>
      </w:rPr>
    </w:lvl>
    <w:lvl w:ilvl="7">
      <w:start w:val="1"/>
      <w:numFmt w:val="decimal"/>
      <w:lvlText w:val="%1.%2.%3.%4.%5.%6.%7.%8."/>
      <w:lvlJc w:val="left"/>
      <w:pPr>
        <w:ind w:left="1800" w:hanging="1800"/>
      </w:pPr>
      <w:rPr>
        <w:b w:val="0"/>
        <w:vertAlign w:val="baseline"/>
      </w:rPr>
    </w:lvl>
    <w:lvl w:ilvl="8">
      <w:start w:val="1"/>
      <w:numFmt w:val="decimal"/>
      <w:lvlText w:val="%1.%2.%3.%4.%5.%6.%7.%8.%9."/>
      <w:lvlJc w:val="left"/>
      <w:pPr>
        <w:ind w:left="2160" w:hanging="2160"/>
      </w:pPr>
      <w:rPr>
        <w:b w:val="0"/>
        <w:vertAlign w:val="baseline"/>
      </w:rPr>
    </w:lvl>
  </w:abstractNum>
  <w:abstractNum w:abstractNumId="1">
    <w:nsid w:val="1C2C0CB7"/>
    <w:multiLevelType w:val="multilevel"/>
    <w:tmpl w:val="102855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9397E2A"/>
    <w:multiLevelType w:val="multilevel"/>
    <w:tmpl w:val="A55EA406"/>
    <w:lvl w:ilvl="0">
      <w:start w:val="6"/>
      <w:numFmt w:val="decimal"/>
      <w:lvlText w:val="%1."/>
      <w:lvlJc w:val="left"/>
      <w:pPr>
        <w:ind w:left="720" w:hanging="360"/>
      </w:pPr>
      <w:rPr>
        <w:b/>
        <w:vertAlign w:val="baseline"/>
      </w:rPr>
    </w:lvl>
    <w:lvl w:ilvl="1">
      <w:start w:val="1"/>
      <w:numFmt w:val="decimal"/>
      <w:lvlText w:val="%1.%2."/>
      <w:lvlJc w:val="left"/>
      <w:pPr>
        <w:ind w:left="720" w:hanging="360"/>
      </w:pPr>
      <w:rPr>
        <w:b w:val="0"/>
        <w:i w:val="0"/>
        <w:vertAlign w:val="baseline"/>
      </w:rPr>
    </w:lvl>
    <w:lvl w:ilvl="2">
      <w:start w:val="1"/>
      <w:numFmt w:val="decimal"/>
      <w:lvlText w:val="%1.%2.%3."/>
      <w:lvlJc w:val="left"/>
      <w:pPr>
        <w:ind w:left="1080" w:hanging="720"/>
      </w:pPr>
      <w:rPr>
        <w:b w:val="0"/>
        <w:vertAlign w:val="baseline"/>
      </w:rPr>
    </w:lvl>
    <w:lvl w:ilvl="3">
      <w:start w:val="1"/>
      <w:numFmt w:val="decimal"/>
      <w:lvlText w:val="%1.%2.%3.%4."/>
      <w:lvlJc w:val="left"/>
      <w:pPr>
        <w:ind w:left="1080" w:hanging="720"/>
      </w:pPr>
      <w:rPr>
        <w:b w:val="0"/>
        <w:vertAlign w:val="baseline"/>
      </w:rPr>
    </w:lvl>
    <w:lvl w:ilvl="4">
      <w:start w:val="1"/>
      <w:numFmt w:val="decimal"/>
      <w:lvlText w:val="%1.%2.%3.%4.%5."/>
      <w:lvlJc w:val="left"/>
      <w:pPr>
        <w:ind w:left="1440" w:hanging="1080"/>
      </w:pPr>
      <w:rPr>
        <w:b w:val="0"/>
        <w:vertAlign w:val="baseline"/>
      </w:rPr>
    </w:lvl>
    <w:lvl w:ilvl="5">
      <w:start w:val="1"/>
      <w:numFmt w:val="decimal"/>
      <w:lvlText w:val="%1.%2.%3.%4.%5.%6."/>
      <w:lvlJc w:val="left"/>
      <w:pPr>
        <w:ind w:left="1440" w:hanging="1080"/>
      </w:pPr>
      <w:rPr>
        <w:b w:val="0"/>
        <w:vertAlign w:val="baseline"/>
      </w:rPr>
    </w:lvl>
    <w:lvl w:ilvl="6">
      <w:start w:val="1"/>
      <w:numFmt w:val="decimal"/>
      <w:lvlText w:val="%1.%2.%3.%4.%5.%6.%7."/>
      <w:lvlJc w:val="left"/>
      <w:pPr>
        <w:ind w:left="1800" w:hanging="1440"/>
      </w:pPr>
      <w:rPr>
        <w:b w:val="0"/>
        <w:vertAlign w:val="baseline"/>
      </w:rPr>
    </w:lvl>
    <w:lvl w:ilvl="7">
      <w:start w:val="1"/>
      <w:numFmt w:val="decimal"/>
      <w:lvlText w:val="%1.%2.%3.%4.%5.%6.%7.%8."/>
      <w:lvlJc w:val="left"/>
      <w:pPr>
        <w:ind w:left="1800" w:hanging="1440"/>
      </w:pPr>
      <w:rPr>
        <w:b w:val="0"/>
        <w:vertAlign w:val="baseline"/>
      </w:rPr>
    </w:lvl>
    <w:lvl w:ilvl="8">
      <w:start w:val="1"/>
      <w:numFmt w:val="decimal"/>
      <w:lvlText w:val="%1.%2.%3.%4.%5.%6.%7.%8.%9."/>
      <w:lvlJc w:val="left"/>
      <w:pPr>
        <w:ind w:left="2160" w:hanging="1800"/>
      </w:pPr>
      <w:rPr>
        <w:b w:val="0"/>
        <w:vertAlign w:val="baseline"/>
      </w:rPr>
    </w:lvl>
  </w:abstractNum>
  <w:abstractNum w:abstractNumId="3">
    <w:nsid w:val="7E25204D"/>
    <w:multiLevelType w:val="multilevel"/>
    <w:tmpl w:val="A57648AC"/>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957D7"/>
    <w:rsid w:val="000A4E8B"/>
    <w:rsid w:val="000C3D30"/>
    <w:rsid w:val="000C48BF"/>
    <w:rsid w:val="002E78DF"/>
    <w:rsid w:val="003816D3"/>
    <w:rsid w:val="003957D7"/>
    <w:rsid w:val="004B22C5"/>
    <w:rsid w:val="005560C9"/>
    <w:rsid w:val="00566C78"/>
    <w:rsid w:val="00570328"/>
    <w:rsid w:val="00570FC6"/>
    <w:rsid w:val="00587648"/>
    <w:rsid w:val="005D00D0"/>
    <w:rsid w:val="00637611"/>
    <w:rsid w:val="00751809"/>
    <w:rsid w:val="007A2277"/>
    <w:rsid w:val="007E2968"/>
    <w:rsid w:val="008500B7"/>
    <w:rsid w:val="008B3E91"/>
    <w:rsid w:val="009155DF"/>
    <w:rsid w:val="00972BC7"/>
    <w:rsid w:val="009936DE"/>
    <w:rsid w:val="009B1F3F"/>
    <w:rsid w:val="009E6EC1"/>
    <w:rsid w:val="009E6EE6"/>
    <w:rsid w:val="009F3A1B"/>
    <w:rsid w:val="00A0511C"/>
    <w:rsid w:val="00A42667"/>
    <w:rsid w:val="00A7641F"/>
    <w:rsid w:val="00AF5197"/>
    <w:rsid w:val="00B83788"/>
    <w:rsid w:val="00BA1755"/>
    <w:rsid w:val="00BA3C55"/>
    <w:rsid w:val="00C1753E"/>
    <w:rsid w:val="00C61010"/>
    <w:rsid w:val="00CB4BFA"/>
    <w:rsid w:val="00CB5B7C"/>
    <w:rsid w:val="00D81B74"/>
    <w:rsid w:val="00D8600F"/>
    <w:rsid w:val="00DC1815"/>
    <w:rsid w:val="00DE3F50"/>
    <w:rsid w:val="00E04626"/>
    <w:rsid w:val="00EE1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55"/>
  </w:style>
  <w:style w:type="paragraph" w:styleId="1">
    <w:name w:val="heading 1"/>
    <w:basedOn w:val="10"/>
    <w:next w:val="10"/>
    <w:rsid w:val="003957D7"/>
    <w:pPr>
      <w:keepNext/>
      <w:keepLines/>
      <w:spacing w:before="480" w:after="120"/>
      <w:outlineLvl w:val="0"/>
    </w:pPr>
    <w:rPr>
      <w:b/>
      <w:sz w:val="48"/>
      <w:szCs w:val="48"/>
    </w:rPr>
  </w:style>
  <w:style w:type="paragraph" w:styleId="2">
    <w:name w:val="heading 2"/>
    <w:basedOn w:val="10"/>
    <w:next w:val="10"/>
    <w:rsid w:val="003957D7"/>
    <w:pPr>
      <w:keepNext/>
      <w:keepLines/>
      <w:spacing w:before="360" w:after="80"/>
      <w:outlineLvl w:val="1"/>
    </w:pPr>
    <w:rPr>
      <w:b/>
      <w:sz w:val="36"/>
      <w:szCs w:val="36"/>
    </w:rPr>
  </w:style>
  <w:style w:type="paragraph" w:styleId="3">
    <w:name w:val="heading 3"/>
    <w:basedOn w:val="10"/>
    <w:next w:val="10"/>
    <w:rsid w:val="003957D7"/>
    <w:pPr>
      <w:keepNext/>
      <w:keepLines/>
      <w:spacing w:before="280" w:after="80"/>
      <w:outlineLvl w:val="2"/>
    </w:pPr>
    <w:rPr>
      <w:b/>
      <w:sz w:val="28"/>
      <w:szCs w:val="28"/>
    </w:rPr>
  </w:style>
  <w:style w:type="paragraph" w:styleId="4">
    <w:name w:val="heading 4"/>
    <w:basedOn w:val="10"/>
    <w:next w:val="10"/>
    <w:rsid w:val="003957D7"/>
    <w:pPr>
      <w:keepNext/>
      <w:keepLines/>
      <w:spacing w:before="240" w:after="40"/>
      <w:outlineLvl w:val="3"/>
    </w:pPr>
    <w:rPr>
      <w:b/>
      <w:sz w:val="24"/>
      <w:szCs w:val="24"/>
    </w:rPr>
  </w:style>
  <w:style w:type="paragraph" w:styleId="5">
    <w:name w:val="heading 5"/>
    <w:basedOn w:val="10"/>
    <w:next w:val="10"/>
    <w:rsid w:val="003957D7"/>
    <w:pPr>
      <w:keepNext/>
      <w:keepLines/>
      <w:spacing w:before="220" w:after="40"/>
      <w:outlineLvl w:val="4"/>
    </w:pPr>
    <w:rPr>
      <w:b/>
      <w:sz w:val="22"/>
      <w:szCs w:val="22"/>
    </w:rPr>
  </w:style>
  <w:style w:type="paragraph" w:styleId="6">
    <w:name w:val="heading 6"/>
    <w:basedOn w:val="10"/>
    <w:next w:val="10"/>
    <w:rsid w:val="003957D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957D7"/>
  </w:style>
  <w:style w:type="table" w:customStyle="1" w:styleId="TableNormal">
    <w:name w:val="Table Normal"/>
    <w:rsid w:val="003957D7"/>
    <w:tblPr>
      <w:tblCellMar>
        <w:top w:w="0" w:type="dxa"/>
        <w:left w:w="0" w:type="dxa"/>
        <w:bottom w:w="0" w:type="dxa"/>
        <w:right w:w="0" w:type="dxa"/>
      </w:tblCellMar>
    </w:tblPr>
  </w:style>
  <w:style w:type="paragraph" w:styleId="a3">
    <w:name w:val="Title"/>
    <w:basedOn w:val="10"/>
    <w:next w:val="10"/>
    <w:rsid w:val="003957D7"/>
    <w:pPr>
      <w:keepNext/>
      <w:keepLines/>
      <w:spacing w:before="480" w:after="120"/>
    </w:pPr>
    <w:rPr>
      <w:b/>
      <w:sz w:val="72"/>
      <w:szCs w:val="72"/>
    </w:rPr>
  </w:style>
  <w:style w:type="paragraph" w:styleId="a4">
    <w:name w:val="Subtitle"/>
    <w:basedOn w:val="10"/>
    <w:next w:val="10"/>
    <w:rsid w:val="003957D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k.fnp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23</cp:revision>
  <dcterms:created xsi:type="dcterms:W3CDTF">2025-03-11T02:49:00Z</dcterms:created>
  <dcterms:modified xsi:type="dcterms:W3CDTF">2025-03-28T07:18:00Z</dcterms:modified>
</cp:coreProperties>
</file>